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76398" w14:textId="77777777" w:rsidR="003B353C" w:rsidRPr="00980FA8" w:rsidRDefault="003B353C" w:rsidP="005F2449">
      <w:pPr>
        <w:spacing w:before="120" w:after="0" w:line="240" w:lineRule="auto"/>
        <w:jc w:val="both"/>
        <w:rPr>
          <w:rFonts w:ascii="Times New Roman" w:hAnsi="Times New Roman"/>
          <w:b/>
          <w:sz w:val="24"/>
        </w:rPr>
      </w:pPr>
    </w:p>
    <w:p w14:paraId="6E749FC6" w14:textId="77777777" w:rsidR="000D5DDB" w:rsidRPr="00980FA8" w:rsidRDefault="000D5DDB" w:rsidP="005F2449">
      <w:pPr>
        <w:spacing w:before="120" w:after="0" w:line="240" w:lineRule="auto"/>
        <w:jc w:val="both"/>
        <w:rPr>
          <w:rFonts w:ascii="Times New Roman" w:hAnsi="Times New Roman"/>
          <w:b/>
          <w:sz w:val="24"/>
        </w:rPr>
      </w:pPr>
    </w:p>
    <w:p w14:paraId="0B225BCE" w14:textId="77777777" w:rsidR="00745D28" w:rsidRPr="00980FA8" w:rsidRDefault="00745D28" w:rsidP="00980FA8">
      <w:pPr>
        <w:spacing w:before="120" w:after="0" w:line="240" w:lineRule="auto"/>
        <w:jc w:val="both"/>
        <w:rPr>
          <w:rFonts w:ascii="Times New Roman" w:hAnsi="Times New Roman"/>
          <w:b/>
          <w:sz w:val="28"/>
        </w:rPr>
      </w:pPr>
    </w:p>
    <w:p w14:paraId="40289E77" w14:textId="77777777" w:rsidR="00103CA2" w:rsidRPr="00980FA8" w:rsidRDefault="00103CA2" w:rsidP="00737B36">
      <w:pPr>
        <w:widowControl w:val="0"/>
        <w:tabs>
          <w:tab w:val="center" w:pos="4600"/>
          <w:tab w:val="left" w:pos="8139"/>
        </w:tabs>
        <w:autoSpaceDE w:val="0"/>
        <w:spacing w:before="120" w:after="0" w:line="240" w:lineRule="auto"/>
        <w:jc w:val="center"/>
        <w:rPr>
          <w:rFonts w:ascii="Times New Roman" w:hAnsi="Times New Roman"/>
          <w:b/>
          <w:i/>
          <w:sz w:val="28"/>
        </w:rPr>
      </w:pPr>
      <w:r w:rsidRPr="00980FA8">
        <w:rPr>
          <w:rFonts w:ascii="Times New Roman" w:hAnsi="Times New Roman"/>
          <w:b/>
          <w:i/>
          <w:sz w:val="28"/>
        </w:rPr>
        <w:t>Testnevelési Egyetem</w:t>
      </w:r>
    </w:p>
    <w:p w14:paraId="410F8CD7" w14:textId="77777777" w:rsidR="00103CA2" w:rsidRPr="00980FA8" w:rsidRDefault="00103CA2" w:rsidP="00737B36">
      <w:pPr>
        <w:widowControl w:val="0"/>
        <w:tabs>
          <w:tab w:val="center" w:pos="4600"/>
          <w:tab w:val="left" w:pos="8139"/>
        </w:tabs>
        <w:autoSpaceDE w:val="0"/>
        <w:spacing w:before="120" w:after="0" w:line="240" w:lineRule="auto"/>
        <w:jc w:val="center"/>
        <w:rPr>
          <w:rFonts w:ascii="Times New Roman" w:hAnsi="Times New Roman"/>
          <w:b/>
          <w:i/>
          <w:sz w:val="28"/>
        </w:rPr>
      </w:pPr>
      <w:r w:rsidRPr="00980FA8">
        <w:rPr>
          <w:rFonts w:ascii="Times New Roman" w:hAnsi="Times New Roman"/>
          <w:i/>
          <w:sz w:val="28"/>
        </w:rPr>
        <w:t>(1123 Budapest, Alkotás utca 44.)</w:t>
      </w:r>
    </w:p>
    <w:p w14:paraId="0C9AFA89" w14:textId="77777777" w:rsidR="00103CA2" w:rsidRDefault="00103CA2" w:rsidP="00737B36">
      <w:pPr>
        <w:widowControl w:val="0"/>
        <w:autoSpaceDE w:val="0"/>
        <w:spacing w:before="120" w:after="0" w:line="240" w:lineRule="auto"/>
        <w:jc w:val="center"/>
        <w:rPr>
          <w:rFonts w:ascii="Times New Roman" w:hAnsi="Times New Roman"/>
          <w:b/>
          <w:i/>
          <w:color w:val="000000"/>
          <w:sz w:val="28"/>
        </w:rPr>
      </w:pPr>
    </w:p>
    <w:p w14:paraId="049192D1" w14:textId="77777777" w:rsidR="00F56B08" w:rsidRPr="00980FA8" w:rsidRDefault="00F56B08" w:rsidP="00737B36">
      <w:pPr>
        <w:widowControl w:val="0"/>
        <w:autoSpaceDE w:val="0"/>
        <w:spacing w:before="120" w:after="0" w:line="240" w:lineRule="auto"/>
        <w:jc w:val="center"/>
        <w:rPr>
          <w:rFonts w:ascii="Times New Roman" w:hAnsi="Times New Roman"/>
          <w:b/>
          <w:i/>
          <w:color w:val="000000"/>
          <w:sz w:val="28"/>
        </w:rPr>
      </w:pPr>
    </w:p>
    <w:p w14:paraId="308A18DC" w14:textId="77777777" w:rsidR="00103CA2" w:rsidRPr="00980FA8" w:rsidRDefault="00103CA2" w:rsidP="00737B36">
      <w:pPr>
        <w:widowControl w:val="0"/>
        <w:autoSpaceDE w:val="0"/>
        <w:spacing w:before="120" w:after="0" w:line="240" w:lineRule="auto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980FA8">
        <w:rPr>
          <w:rFonts w:ascii="Times New Roman" w:hAnsi="Times New Roman"/>
          <w:b/>
          <w:i/>
          <w:color w:val="000000"/>
          <w:sz w:val="28"/>
        </w:rPr>
        <w:t>AJÁNLATTÉTELI DOKUMENTÁCIÓ</w:t>
      </w:r>
    </w:p>
    <w:p w14:paraId="3CE88783" w14:textId="77777777" w:rsidR="00103CA2" w:rsidRPr="00980FA8" w:rsidRDefault="00103CA2" w:rsidP="00737B36">
      <w:pPr>
        <w:widowControl w:val="0"/>
        <w:autoSpaceDE w:val="0"/>
        <w:spacing w:before="120" w:after="0" w:line="240" w:lineRule="auto"/>
        <w:jc w:val="center"/>
        <w:rPr>
          <w:rFonts w:ascii="Times New Roman" w:hAnsi="Times New Roman"/>
          <w:b/>
          <w:i/>
          <w:color w:val="000000"/>
          <w:sz w:val="28"/>
        </w:rPr>
      </w:pPr>
    </w:p>
    <w:p w14:paraId="3FA39364" w14:textId="77777777" w:rsidR="00103CA2" w:rsidRPr="00980FA8" w:rsidRDefault="00103CA2" w:rsidP="00737B36">
      <w:pPr>
        <w:widowControl w:val="0"/>
        <w:autoSpaceDE w:val="0"/>
        <w:spacing w:before="120" w:after="0" w:line="240" w:lineRule="auto"/>
        <w:jc w:val="center"/>
        <w:rPr>
          <w:rFonts w:ascii="Times New Roman" w:hAnsi="Times New Roman"/>
          <w:b/>
          <w:i/>
          <w:color w:val="000000"/>
          <w:sz w:val="28"/>
        </w:rPr>
      </w:pPr>
    </w:p>
    <w:p w14:paraId="7D86F845" w14:textId="29F5C001" w:rsidR="00F56B08" w:rsidRDefault="00F56B08" w:rsidP="00980FA8">
      <w:pPr>
        <w:widowControl w:val="0"/>
        <w:autoSpaceDE w:val="0"/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>MŰSZAKI TARTALOM</w:t>
      </w:r>
    </w:p>
    <w:p w14:paraId="350C0A59" w14:textId="77777777" w:rsidR="00F56B08" w:rsidRDefault="00F56B08" w:rsidP="00980FA8">
      <w:pPr>
        <w:widowControl w:val="0"/>
        <w:autoSpaceDE w:val="0"/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p w14:paraId="015A4543" w14:textId="29CEB1B8" w:rsidR="008F2051" w:rsidRDefault="00E905A0" w:rsidP="00E905A0">
      <w:pPr>
        <w:widowControl w:val="0"/>
        <w:autoSpaceDE w:val="0"/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  <w:proofErr w:type="spellStart"/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>Fotovoltaikus</w:t>
      </w:r>
      <w:proofErr w:type="spellEnd"/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 rendszerek kialakítása központi költségvetési szervek részére c. felhívásra benyújtott, KEHOP-5.2.11-16-2016-00013</w:t>
      </w:r>
      <w:r w:rsidR="006A2201" w:rsidRPr="006A2201"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 </w:t>
      </w:r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azonosítószámú támogatási kérelem alapján a Környezeti és Energiahatékonysági Operatív Programokért Felelős Helyettes Államtitkárság vezetője által támogatott projekt </w:t>
      </w:r>
      <w:r w:rsidR="006A2201" w:rsidRPr="006A2201">
        <w:rPr>
          <w:rFonts w:ascii="Garamond" w:eastAsia="Times New Roman" w:hAnsi="Garamond" w:cs="Times New Roman"/>
          <w:b/>
          <w:sz w:val="32"/>
          <w:szCs w:val="32"/>
          <w:lang w:eastAsia="hu-HU"/>
        </w:rPr>
        <w:t>megvalósítás</w:t>
      </w:r>
      <w:r w:rsidR="00F56B08">
        <w:rPr>
          <w:rFonts w:ascii="Garamond" w:eastAsia="Times New Roman" w:hAnsi="Garamond" w:cs="Times New Roman"/>
          <w:b/>
          <w:sz w:val="32"/>
          <w:szCs w:val="32"/>
          <w:lang w:eastAsia="hu-HU"/>
        </w:rPr>
        <w:t>á</w:t>
      </w:r>
      <w:r w:rsidR="00CE7BB1">
        <w:rPr>
          <w:rFonts w:ascii="Garamond" w:eastAsia="Times New Roman" w:hAnsi="Garamond" w:cs="Times New Roman"/>
          <w:b/>
          <w:sz w:val="32"/>
          <w:szCs w:val="32"/>
          <w:lang w:eastAsia="hu-HU"/>
        </w:rPr>
        <w:t>hoz</w:t>
      </w:r>
    </w:p>
    <w:p w14:paraId="7F1FDE52" w14:textId="77777777" w:rsidR="009A1DA2" w:rsidRDefault="009A1DA2" w:rsidP="00980FA8">
      <w:pPr>
        <w:widowControl w:val="0"/>
        <w:autoSpaceDE w:val="0"/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p w14:paraId="04A0FED5" w14:textId="26A1C473" w:rsidR="00741A7D" w:rsidRDefault="00E905A0" w:rsidP="00980FA8">
      <w:pPr>
        <w:widowControl w:val="0"/>
        <w:autoSpaceDE w:val="0"/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  <w:proofErr w:type="spellStart"/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>Fotovoltaikus</w:t>
      </w:r>
      <w:proofErr w:type="spellEnd"/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 rendszerek tervezése, engedélyeztetése és megvalósítása</w:t>
      </w:r>
    </w:p>
    <w:p w14:paraId="2F5CE6F4" w14:textId="77777777" w:rsidR="00103CA2" w:rsidRPr="008F2051" w:rsidRDefault="008F2051" w:rsidP="008F2051">
      <w:pPr>
        <w:widowControl w:val="0"/>
        <w:spacing w:before="120" w:after="0" w:line="240" w:lineRule="auto"/>
        <w:jc w:val="center"/>
        <w:rPr>
          <w:rFonts w:ascii="Garamond" w:eastAsia="Times New Roman" w:hAnsi="Garamond" w:cs="Times New Roman"/>
          <w:color w:val="000000"/>
          <w:sz w:val="32"/>
          <w:szCs w:val="32"/>
          <w:lang w:eastAsia="ar-SA"/>
        </w:rPr>
      </w:pPr>
      <w:proofErr w:type="gramStart"/>
      <w:r w:rsidRPr="008F2051">
        <w:rPr>
          <w:rFonts w:ascii="Garamond" w:eastAsia="Times New Roman" w:hAnsi="Garamond" w:cs="Tahoma"/>
          <w:color w:val="000000"/>
          <w:sz w:val="32"/>
          <w:szCs w:val="32"/>
          <w:lang w:eastAsia="ar-SA"/>
        </w:rPr>
        <w:t>tárgyú</w:t>
      </w:r>
      <w:proofErr w:type="gramEnd"/>
      <w:r w:rsidRPr="008F2051">
        <w:rPr>
          <w:rFonts w:ascii="Garamond" w:eastAsia="Times New Roman" w:hAnsi="Garamond" w:cs="Tahoma"/>
          <w:color w:val="000000"/>
          <w:sz w:val="32"/>
          <w:szCs w:val="32"/>
          <w:lang w:eastAsia="ar-SA"/>
        </w:rPr>
        <w:t xml:space="preserve"> </w:t>
      </w:r>
      <w:r w:rsidR="00103CA2" w:rsidRPr="008F2051">
        <w:rPr>
          <w:rFonts w:ascii="Garamond" w:eastAsia="Times New Roman" w:hAnsi="Garamond" w:cs="Times New Roman"/>
          <w:color w:val="000000"/>
          <w:sz w:val="32"/>
          <w:szCs w:val="32"/>
          <w:lang w:eastAsia="ar-SA"/>
        </w:rPr>
        <w:t>közbeszerzési eljáráshoz</w:t>
      </w:r>
    </w:p>
    <w:p w14:paraId="1A14F39D" w14:textId="77777777" w:rsidR="00103CA2" w:rsidRPr="00980FA8" w:rsidRDefault="00103CA2" w:rsidP="00737B36">
      <w:pPr>
        <w:widowControl w:val="0"/>
        <w:spacing w:before="120"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14:paraId="30D280C3" w14:textId="77777777" w:rsidR="00103CA2" w:rsidRPr="00980FA8" w:rsidRDefault="00103CA2" w:rsidP="00737B36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16A2918F" w14:textId="77777777" w:rsidR="00103CA2" w:rsidRPr="00980FA8" w:rsidRDefault="004A6514" w:rsidP="00737B36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980FA8">
        <w:rPr>
          <w:rFonts w:ascii="Times New Roman" w:hAnsi="Times New Roman"/>
          <w:b/>
          <w:color w:val="000000"/>
          <w:sz w:val="28"/>
          <w:highlight w:val="yellow"/>
        </w:rPr>
        <w:t>…</w:t>
      </w:r>
      <w:proofErr w:type="gramStart"/>
      <w:r w:rsidRPr="00980FA8">
        <w:rPr>
          <w:rFonts w:ascii="Times New Roman" w:hAnsi="Times New Roman"/>
          <w:b/>
          <w:color w:val="000000"/>
          <w:sz w:val="28"/>
          <w:highlight w:val="yellow"/>
        </w:rPr>
        <w:t>..</w:t>
      </w:r>
      <w:r w:rsidR="00891F9A" w:rsidRPr="00980FA8">
        <w:rPr>
          <w:rFonts w:ascii="Times New Roman" w:hAnsi="Times New Roman"/>
          <w:b/>
          <w:color w:val="000000"/>
          <w:sz w:val="28"/>
          <w:highlight w:val="yellow"/>
        </w:rPr>
        <w:t>.</w:t>
      </w:r>
      <w:proofErr w:type="gramEnd"/>
      <w:r w:rsidR="00891F9A" w:rsidRPr="00980FA8">
        <w:rPr>
          <w:rFonts w:ascii="Times New Roman" w:hAnsi="Times New Roman"/>
          <w:b/>
          <w:color w:val="000000"/>
          <w:sz w:val="28"/>
          <w:highlight w:val="yellow"/>
        </w:rPr>
        <w:t xml:space="preserve"> melléklet</w:t>
      </w:r>
    </w:p>
    <w:p w14:paraId="75B6D0D2" w14:textId="77777777" w:rsidR="00103CA2" w:rsidRPr="00980FA8" w:rsidRDefault="00103CA2" w:rsidP="00737B36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0175F923" w14:textId="77777777" w:rsidR="00103CA2" w:rsidRPr="00980FA8" w:rsidRDefault="00103CA2" w:rsidP="00737B36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980FA8">
        <w:rPr>
          <w:rFonts w:ascii="Times New Roman" w:hAnsi="Times New Roman"/>
          <w:b/>
          <w:color w:val="000000"/>
          <w:sz w:val="28"/>
        </w:rPr>
        <w:t>Műszaki leírás</w:t>
      </w:r>
    </w:p>
    <w:p w14:paraId="25E3561C" w14:textId="77777777" w:rsidR="005D6C8C" w:rsidRPr="00980FA8" w:rsidRDefault="005D6C8C" w:rsidP="005F2449">
      <w:pPr>
        <w:spacing w:before="120" w:after="0" w:line="240" w:lineRule="auto"/>
        <w:jc w:val="both"/>
        <w:rPr>
          <w:rFonts w:ascii="Times New Roman" w:hAnsi="Times New Roman"/>
          <w:b/>
          <w:color w:val="002060"/>
          <w:sz w:val="28"/>
        </w:rPr>
      </w:pPr>
    </w:p>
    <w:p w14:paraId="1D6B31F6" w14:textId="77777777" w:rsidR="005D6C8C" w:rsidRPr="00980FA8" w:rsidRDefault="005D6C8C" w:rsidP="005F2449">
      <w:pPr>
        <w:spacing w:before="120" w:after="0" w:line="240" w:lineRule="auto"/>
        <w:jc w:val="both"/>
        <w:rPr>
          <w:rFonts w:ascii="Times New Roman" w:hAnsi="Times New Roman"/>
          <w:b/>
          <w:color w:val="002060"/>
          <w:sz w:val="28"/>
        </w:rPr>
      </w:pPr>
    </w:p>
    <w:p w14:paraId="34687BC7" w14:textId="77777777" w:rsidR="005D6C8C" w:rsidRPr="00980FA8" w:rsidRDefault="005D6C8C" w:rsidP="005F2449">
      <w:pPr>
        <w:spacing w:before="120" w:after="0" w:line="240" w:lineRule="auto"/>
        <w:jc w:val="both"/>
        <w:rPr>
          <w:rFonts w:ascii="Times New Roman" w:hAnsi="Times New Roman"/>
          <w:b/>
          <w:color w:val="002060"/>
          <w:sz w:val="28"/>
        </w:rPr>
      </w:pPr>
    </w:p>
    <w:p w14:paraId="2761557A" w14:textId="77777777" w:rsidR="00AA3F15" w:rsidRPr="00980FA8" w:rsidRDefault="00AA3F15" w:rsidP="005F2449">
      <w:pPr>
        <w:spacing w:before="120" w:after="0" w:line="240" w:lineRule="auto"/>
        <w:jc w:val="both"/>
        <w:rPr>
          <w:rFonts w:ascii="Times New Roman" w:hAnsi="Times New Roman"/>
          <w:b/>
          <w:color w:val="002060"/>
          <w:sz w:val="28"/>
        </w:rPr>
      </w:pPr>
      <w:r w:rsidRPr="00980FA8">
        <w:rPr>
          <w:rFonts w:ascii="Times New Roman" w:hAnsi="Times New Roman"/>
          <w:b/>
          <w:color w:val="002060"/>
          <w:sz w:val="28"/>
        </w:rPr>
        <w:br w:type="page"/>
      </w:r>
    </w:p>
    <w:p w14:paraId="5C18F2C9" w14:textId="77777777" w:rsidR="00AA3F15" w:rsidRPr="00980FA8" w:rsidRDefault="00AA3F15" w:rsidP="005F2449">
      <w:pPr>
        <w:spacing w:before="120" w:after="0" w:line="240" w:lineRule="auto"/>
        <w:jc w:val="both"/>
        <w:rPr>
          <w:rFonts w:ascii="Times New Roman" w:hAnsi="Times New Roman"/>
          <w:b/>
          <w:color w:val="002060"/>
          <w:sz w:val="28"/>
        </w:rPr>
      </w:pPr>
    </w:p>
    <w:sdt>
      <w:sdtPr>
        <w:rPr>
          <w:rFonts w:ascii="Garamond" w:eastAsiaTheme="minorHAnsi" w:hAnsi="Garamond" w:cs="Times New Roman"/>
          <w:b w:val="0"/>
          <w:bCs w:val="0"/>
          <w:color w:val="auto"/>
          <w:sz w:val="22"/>
          <w:szCs w:val="22"/>
        </w:rPr>
        <w:id w:val="1067782"/>
        <w:docPartObj>
          <w:docPartGallery w:val="Table of Contents"/>
          <w:docPartUnique/>
        </w:docPartObj>
      </w:sdtPr>
      <w:sdtEndPr/>
      <w:sdtContent>
        <w:p w14:paraId="4426F9D3" w14:textId="77777777" w:rsidR="00AA3F15" w:rsidRPr="00865124" w:rsidRDefault="00AA3F15" w:rsidP="005F2449">
          <w:pPr>
            <w:pStyle w:val="Tartalomjegyzkcmsora"/>
            <w:spacing w:before="120" w:line="240" w:lineRule="auto"/>
            <w:jc w:val="both"/>
            <w:rPr>
              <w:rFonts w:ascii="Garamond" w:hAnsi="Garamond" w:cs="Times New Roman"/>
            </w:rPr>
          </w:pPr>
          <w:r w:rsidRPr="00865124">
            <w:rPr>
              <w:rFonts w:ascii="Garamond" w:hAnsi="Garamond" w:cs="Times New Roman"/>
            </w:rPr>
            <w:t>Tartalom</w:t>
          </w:r>
        </w:p>
        <w:p w14:paraId="2ED2A1E3" w14:textId="77777777" w:rsidR="00422DDB" w:rsidRDefault="00310353">
          <w:pPr>
            <w:pStyle w:val="TJ3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r w:rsidRPr="00865124">
            <w:rPr>
              <w:rFonts w:ascii="Garamond" w:hAnsi="Garamond" w:cs="Times New Roman"/>
            </w:rPr>
            <w:fldChar w:fldCharType="begin"/>
          </w:r>
          <w:r w:rsidR="00AA3F15" w:rsidRPr="00865124">
            <w:rPr>
              <w:rFonts w:ascii="Garamond" w:hAnsi="Garamond" w:cs="Times New Roman"/>
            </w:rPr>
            <w:instrText xml:space="preserve"> TOC \o "1-3" \h \z \u </w:instrText>
          </w:r>
          <w:r w:rsidRPr="00865124">
            <w:rPr>
              <w:rFonts w:ascii="Garamond" w:hAnsi="Garamond" w:cs="Times New Roman"/>
            </w:rPr>
            <w:fldChar w:fldCharType="separate"/>
          </w:r>
          <w:hyperlink w:anchor="_Toc471473087" w:history="1">
            <w:r w:rsidR="00422DDB" w:rsidRPr="00F90097">
              <w:rPr>
                <w:rStyle w:val="Hiperhivatkozs"/>
                <w:rFonts w:ascii="Garamond" w:hAnsi="Garamond"/>
                <w:noProof/>
              </w:rPr>
              <w:t>ÁLTALÁNOS KÖVETELMÉNYEK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_Toc471473087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3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61995D66" w14:textId="77777777" w:rsidR="00422DDB" w:rsidRDefault="001267F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71473088" w:history="1"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1.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BEVEZETÉS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_Toc471473088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3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53A10D63" w14:textId="77777777" w:rsidR="00422DDB" w:rsidRDefault="001267F5">
          <w:pPr>
            <w:pStyle w:val="T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71473089" w:history="1"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1.1.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Nyertes ajánlattevő feladatai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_Toc471473089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3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648B680D" w14:textId="77777777" w:rsidR="00422DDB" w:rsidRDefault="001267F5">
          <w:pPr>
            <w:pStyle w:val="T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71473090" w:history="1">
            <w:r w:rsidR="00422DDB" w:rsidRPr="00F90097">
              <w:rPr>
                <w:rStyle w:val="Hiperhivatkozs"/>
                <w:rFonts w:ascii="Garamond" w:hAnsi="Garamond"/>
                <w:noProof/>
              </w:rPr>
              <w:t>1.2.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/>
                <w:noProof/>
              </w:rPr>
              <w:t>Munkarészek szerinti feladatok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_Toc471473090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4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5323B9CD" w14:textId="77777777" w:rsidR="00422DDB" w:rsidRDefault="001267F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71473091" w:history="1">
            <w:r w:rsidR="00422DDB" w:rsidRPr="00F90097">
              <w:rPr>
                <w:rStyle w:val="Hiperhivatkozs"/>
                <w:rFonts w:ascii="Garamond" w:hAnsi="Garamond"/>
                <w:noProof/>
              </w:rPr>
              <w:t>2.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/>
                <w:noProof/>
              </w:rPr>
              <w:t>A TERVEZÉSI FELADAT ÁLTALÁNOS ELŐÍRÁSAI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_Toc471473091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6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1C9BC9B6" w14:textId="77777777" w:rsidR="00422DDB" w:rsidRDefault="001267F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71473092" w:history="1">
            <w:r w:rsidR="00422DDB" w:rsidRPr="00F90097">
              <w:rPr>
                <w:rStyle w:val="Hiperhivatkozs"/>
                <w:rFonts w:ascii="Garamond" w:hAnsi="Garamond"/>
                <w:noProof/>
              </w:rPr>
              <w:t>3.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/>
                <w:noProof/>
              </w:rPr>
              <w:t>A TERÜLET ELŐKÉSZÍTÉSI FELADAT ÁLTALÁNOS ELŐÍRÁSAI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_Toc471473092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7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1F961599" w14:textId="77777777" w:rsidR="00422DDB" w:rsidRDefault="001267F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71473093" w:history="1">
            <w:r w:rsidR="00422DDB" w:rsidRPr="00F90097">
              <w:rPr>
                <w:rStyle w:val="Hiperhivatkozs"/>
                <w:rFonts w:ascii="Garamond" w:hAnsi="Garamond"/>
                <w:noProof/>
              </w:rPr>
              <w:t>4.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/>
                <w:noProof/>
              </w:rPr>
              <w:t>MEGVALÓSÍTÁSI FELADAT ÁLTALÁNOS ELŐÍRÁSAI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_Toc471473093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7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5BC75730" w14:textId="77777777" w:rsidR="00422DDB" w:rsidRDefault="001267F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71473094" w:history="1">
            <w:r w:rsidR="00422DDB" w:rsidRPr="00F90097">
              <w:rPr>
                <w:rStyle w:val="Hiperhivatkozs"/>
                <w:rFonts w:ascii="Garamond" w:hAnsi="Garamond"/>
                <w:noProof/>
              </w:rPr>
              <w:t>5.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/>
                <w:noProof/>
              </w:rPr>
              <w:t>HATÁRIDŐK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_Toc471473094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8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0968A6A8" w14:textId="77777777" w:rsidR="00422DDB" w:rsidRDefault="001267F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71473095" w:history="1"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6.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EGYÉB FELADATOK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_Toc471473095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8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0ECE22D2" w14:textId="77777777" w:rsidR="00422DDB" w:rsidRDefault="001267F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71473096" w:history="1"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7.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FIZETÉSI ÜTEMEZÉS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_Toc471473096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9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151A9714" w14:textId="77777777" w:rsidR="00422DDB" w:rsidRDefault="001267F5">
          <w:pPr>
            <w:pStyle w:val="TJ1"/>
            <w:rPr>
              <w:rFonts w:eastAsiaTheme="minorEastAsia"/>
              <w:noProof/>
              <w:lang w:eastAsia="hu-HU"/>
            </w:rPr>
          </w:pPr>
          <w:hyperlink w:anchor="_Toc471473097" w:history="1"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8.</w:t>
            </w:r>
            <w:r w:rsidR="00422DDB">
              <w:rPr>
                <w:rFonts w:eastAsiaTheme="minorEastAsia"/>
                <w:noProof/>
                <w:lang w:eastAsia="hu-HU"/>
              </w:rPr>
              <w:tab/>
            </w:r>
            <w:r w:rsidR="00422DDB" w:rsidRPr="00F90097">
              <w:rPr>
                <w:rStyle w:val="Hiperhivatkozs"/>
                <w:rFonts w:ascii="Garamond" w:hAnsi="Garamond" w:cs="Times New Roman"/>
                <w:noProof/>
              </w:rPr>
              <w:t>MELLÉKLETEK:</w:t>
            </w:r>
            <w:r w:rsidR="00422DDB">
              <w:rPr>
                <w:noProof/>
                <w:webHidden/>
              </w:rPr>
              <w:tab/>
            </w:r>
            <w:r w:rsidR="00422DDB">
              <w:rPr>
                <w:noProof/>
                <w:webHidden/>
              </w:rPr>
              <w:fldChar w:fldCharType="begin"/>
            </w:r>
            <w:r w:rsidR="00422DDB">
              <w:rPr>
                <w:noProof/>
                <w:webHidden/>
              </w:rPr>
              <w:instrText xml:space="preserve"> PAGEREF _Toc471473097 \h </w:instrText>
            </w:r>
            <w:r w:rsidR="00422DDB">
              <w:rPr>
                <w:noProof/>
                <w:webHidden/>
              </w:rPr>
            </w:r>
            <w:r w:rsidR="00422DDB">
              <w:rPr>
                <w:noProof/>
                <w:webHidden/>
              </w:rPr>
              <w:fldChar w:fldCharType="separate"/>
            </w:r>
            <w:r w:rsidR="00422DDB">
              <w:rPr>
                <w:noProof/>
                <w:webHidden/>
              </w:rPr>
              <w:t>9</w:t>
            </w:r>
            <w:r w:rsidR="00422DDB">
              <w:rPr>
                <w:noProof/>
                <w:webHidden/>
              </w:rPr>
              <w:fldChar w:fldCharType="end"/>
            </w:r>
          </w:hyperlink>
        </w:p>
        <w:p w14:paraId="0DE5D142" w14:textId="0C6960CD" w:rsidR="00AA3F15" w:rsidRPr="00865124" w:rsidRDefault="00310353" w:rsidP="005F2449">
          <w:pPr>
            <w:spacing w:before="120" w:after="0" w:line="240" w:lineRule="auto"/>
            <w:jc w:val="both"/>
            <w:rPr>
              <w:rFonts w:ascii="Garamond" w:hAnsi="Garamond" w:cs="Times New Roman"/>
            </w:rPr>
          </w:pPr>
          <w:r w:rsidRPr="00865124">
            <w:rPr>
              <w:rFonts w:ascii="Garamond" w:hAnsi="Garamond" w:cs="Times New Roman"/>
            </w:rPr>
            <w:fldChar w:fldCharType="end"/>
          </w:r>
        </w:p>
      </w:sdtContent>
    </w:sdt>
    <w:p w14:paraId="44998640" w14:textId="77777777" w:rsidR="000645B1" w:rsidRPr="00865124" w:rsidRDefault="000645B1" w:rsidP="00D32610">
      <w:pPr>
        <w:spacing w:before="120" w:after="0" w:line="240" w:lineRule="auto"/>
        <w:jc w:val="both"/>
        <w:rPr>
          <w:rFonts w:ascii="Garamond" w:hAnsi="Garamond" w:cs="Times New Roman"/>
          <w:b/>
          <w:color w:val="002060"/>
          <w:sz w:val="28"/>
          <w:szCs w:val="28"/>
        </w:rPr>
      </w:pPr>
      <w:r w:rsidRPr="00865124">
        <w:rPr>
          <w:rFonts w:ascii="Garamond" w:hAnsi="Garamond" w:cs="Times New Roman"/>
          <w:b/>
          <w:color w:val="002060"/>
          <w:sz w:val="28"/>
          <w:szCs w:val="28"/>
        </w:rPr>
        <w:br w:type="page"/>
      </w:r>
    </w:p>
    <w:p w14:paraId="2D884E42" w14:textId="77777777" w:rsidR="000A277B" w:rsidRPr="00D32610" w:rsidRDefault="000A277B" w:rsidP="00980FA8">
      <w:pPr>
        <w:pStyle w:val="Cmsor3"/>
        <w:rPr>
          <w:rFonts w:ascii="Garamond" w:hAnsi="Garamond"/>
        </w:rPr>
      </w:pPr>
      <w:bookmarkStart w:id="0" w:name="_Toc462824190"/>
      <w:bookmarkStart w:id="1" w:name="_Toc471473087"/>
      <w:r w:rsidRPr="00D32610">
        <w:rPr>
          <w:rFonts w:ascii="Garamond" w:hAnsi="Garamond"/>
        </w:rPr>
        <w:lastRenderedPageBreak/>
        <w:t>ÁLTALÁNOS KÖVETELMÉNYEK</w:t>
      </w:r>
      <w:bookmarkEnd w:id="0"/>
      <w:bookmarkEnd w:id="1"/>
    </w:p>
    <w:p w14:paraId="612F0A26" w14:textId="77777777" w:rsidR="00CF263B" w:rsidRPr="00865124" w:rsidRDefault="00CF263B" w:rsidP="00D32610">
      <w:pPr>
        <w:spacing w:before="120" w:after="0" w:line="240" w:lineRule="auto"/>
        <w:jc w:val="both"/>
        <w:rPr>
          <w:rFonts w:ascii="Garamond" w:hAnsi="Garamond" w:cs="Times New Roman"/>
          <w:lang w:eastAsia="hu-HU"/>
        </w:rPr>
      </w:pPr>
    </w:p>
    <w:p w14:paraId="64A53B47" w14:textId="77777777" w:rsidR="000B6781" w:rsidRPr="00865124" w:rsidRDefault="000B6781" w:rsidP="00BD5B56">
      <w:pPr>
        <w:pStyle w:val="Cmsor1"/>
        <w:numPr>
          <w:ilvl w:val="0"/>
          <w:numId w:val="7"/>
        </w:numPr>
        <w:spacing w:before="120" w:line="240" w:lineRule="auto"/>
        <w:ind w:left="567" w:hanging="567"/>
        <w:jc w:val="both"/>
        <w:rPr>
          <w:rFonts w:ascii="Garamond" w:hAnsi="Garamond" w:cs="Times New Roman"/>
        </w:rPr>
      </w:pPr>
      <w:bookmarkStart w:id="2" w:name="_Toc462824191"/>
      <w:bookmarkStart w:id="3" w:name="_Toc471473088"/>
      <w:r w:rsidRPr="00865124">
        <w:rPr>
          <w:rFonts w:ascii="Garamond" w:hAnsi="Garamond" w:cs="Times New Roman"/>
        </w:rPr>
        <w:t>BEVEZETÉS</w:t>
      </w:r>
      <w:bookmarkEnd w:id="2"/>
      <w:bookmarkEnd w:id="3"/>
    </w:p>
    <w:p w14:paraId="31E00D14" w14:textId="77777777" w:rsidR="00490A8C" w:rsidRDefault="00490A8C" w:rsidP="00D32610">
      <w:pPr>
        <w:spacing w:before="120" w:after="0" w:line="240" w:lineRule="auto"/>
        <w:jc w:val="both"/>
        <w:rPr>
          <w:rFonts w:ascii="Garamond" w:hAnsi="Garamond"/>
        </w:rPr>
      </w:pPr>
    </w:p>
    <w:p w14:paraId="1FB2E19C" w14:textId="6594F6E1" w:rsidR="00B24E74" w:rsidRDefault="00D80B36" w:rsidP="00CE7BB1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Nyertes Ajánlattevő</w:t>
      </w:r>
      <w:r w:rsidR="0000169F" w:rsidRPr="0000169F">
        <w:rPr>
          <w:rFonts w:ascii="Garamond" w:hAnsi="Garamond" w:cs="Times New Roman"/>
          <w:sz w:val="24"/>
          <w:szCs w:val="24"/>
        </w:rPr>
        <w:t xml:space="preserve"> feladata </w:t>
      </w:r>
      <w:r w:rsidR="0000169F">
        <w:rPr>
          <w:rFonts w:ascii="Garamond" w:hAnsi="Garamond" w:cs="Times New Roman"/>
          <w:sz w:val="24"/>
          <w:szCs w:val="24"/>
        </w:rPr>
        <w:t xml:space="preserve">a </w:t>
      </w:r>
      <w:r w:rsidR="000E4011">
        <w:rPr>
          <w:rFonts w:ascii="Garamond" w:hAnsi="Garamond" w:cs="Times New Roman"/>
          <w:sz w:val="24"/>
          <w:szCs w:val="24"/>
        </w:rPr>
        <w:t xml:space="preserve">támogatásra alkalmasnak ítélt </w:t>
      </w:r>
      <w:r w:rsidR="000E4011" w:rsidRPr="000E4011">
        <w:rPr>
          <w:rFonts w:ascii="Garamond" w:hAnsi="Garamond" w:cs="Times New Roman"/>
          <w:sz w:val="24"/>
          <w:szCs w:val="24"/>
        </w:rPr>
        <w:t>KEHOP-5.2.11-16-2016-00013 azonosítószámú támogatási kérelem alapján</w:t>
      </w:r>
      <w:r w:rsidR="00CE7BB1">
        <w:rPr>
          <w:rFonts w:ascii="Garamond" w:hAnsi="Garamond" w:cs="Times New Roman"/>
          <w:sz w:val="24"/>
          <w:szCs w:val="24"/>
        </w:rPr>
        <w:t xml:space="preserve"> </w:t>
      </w:r>
      <w:r w:rsidR="00333BEC">
        <w:rPr>
          <w:rFonts w:ascii="Garamond" w:hAnsi="Garamond" w:cs="Times New Roman"/>
          <w:sz w:val="24"/>
          <w:szCs w:val="24"/>
        </w:rPr>
        <w:t xml:space="preserve">a </w:t>
      </w:r>
      <w:proofErr w:type="spellStart"/>
      <w:r w:rsidR="00FF10FA">
        <w:rPr>
          <w:rFonts w:ascii="Garamond" w:hAnsi="Garamond" w:cs="Times New Roman"/>
          <w:sz w:val="24"/>
          <w:szCs w:val="24"/>
        </w:rPr>
        <w:t>fotovoltaikus</w:t>
      </w:r>
      <w:proofErr w:type="spellEnd"/>
      <w:r w:rsidR="00FF10FA">
        <w:rPr>
          <w:rFonts w:ascii="Garamond" w:hAnsi="Garamond" w:cs="Times New Roman"/>
          <w:sz w:val="24"/>
          <w:szCs w:val="24"/>
        </w:rPr>
        <w:t xml:space="preserve"> rendszerek </w:t>
      </w:r>
      <w:r w:rsidR="00333BEC">
        <w:rPr>
          <w:rFonts w:ascii="Garamond" w:hAnsi="Garamond" w:cs="Times New Roman"/>
          <w:sz w:val="24"/>
          <w:szCs w:val="24"/>
        </w:rPr>
        <w:t>megvalósítás</w:t>
      </w:r>
      <w:r w:rsidR="00CE7BB1">
        <w:rPr>
          <w:rFonts w:ascii="Garamond" w:hAnsi="Garamond" w:cs="Times New Roman"/>
          <w:sz w:val="24"/>
          <w:szCs w:val="24"/>
        </w:rPr>
        <w:t>hoz</w:t>
      </w:r>
      <w:r w:rsidR="00634492" w:rsidRPr="00933CED">
        <w:rPr>
          <w:rFonts w:ascii="Garamond" w:hAnsi="Garamond" w:cs="Times New Roman"/>
          <w:sz w:val="24"/>
          <w:szCs w:val="24"/>
        </w:rPr>
        <w:t xml:space="preserve"> </w:t>
      </w:r>
      <w:r w:rsidR="00333BEC">
        <w:rPr>
          <w:rFonts w:ascii="Garamond" w:hAnsi="Garamond" w:cs="Times New Roman"/>
          <w:sz w:val="24"/>
          <w:szCs w:val="24"/>
        </w:rPr>
        <w:t xml:space="preserve">szükséges </w:t>
      </w:r>
      <w:r w:rsidR="00FF10FA">
        <w:rPr>
          <w:rFonts w:ascii="Garamond" w:hAnsi="Garamond" w:cs="Times New Roman"/>
          <w:sz w:val="24"/>
          <w:szCs w:val="24"/>
        </w:rPr>
        <w:t>tervezése, engedélyezése</w:t>
      </w:r>
      <w:r w:rsidR="0000169F" w:rsidRPr="00FF10FA">
        <w:rPr>
          <w:rFonts w:ascii="Garamond" w:hAnsi="Garamond" w:cs="Times New Roman"/>
          <w:sz w:val="24"/>
          <w:szCs w:val="24"/>
        </w:rPr>
        <w:t xml:space="preserve"> </w:t>
      </w:r>
      <w:r w:rsidR="00333BEC" w:rsidRPr="00FF10FA">
        <w:rPr>
          <w:rFonts w:ascii="Garamond" w:hAnsi="Garamond" w:cs="Times New Roman"/>
          <w:sz w:val="24"/>
          <w:szCs w:val="24"/>
        </w:rPr>
        <w:t xml:space="preserve">és </w:t>
      </w:r>
      <w:r w:rsidR="00FF10FA">
        <w:rPr>
          <w:rFonts w:ascii="Garamond" w:hAnsi="Garamond" w:cs="Times New Roman"/>
          <w:sz w:val="24"/>
          <w:szCs w:val="24"/>
        </w:rPr>
        <w:t>megvalósí</w:t>
      </w:r>
      <w:r w:rsidR="0000169F" w:rsidRPr="0000169F">
        <w:rPr>
          <w:rFonts w:ascii="Garamond" w:hAnsi="Garamond" w:cs="Times New Roman"/>
          <w:sz w:val="24"/>
          <w:szCs w:val="24"/>
        </w:rPr>
        <w:t>tása</w:t>
      </w:r>
      <w:r w:rsidR="0000169F">
        <w:rPr>
          <w:rFonts w:ascii="Garamond" w:hAnsi="Garamond" w:cs="Times New Roman"/>
          <w:sz w:val="24"/>
          <w:szCs w:val="24"/>
        </w:rPr>
        <w:t>.</w:t>
      </w:r>
    </w:p>
    <w:p w14:paraId="19138DEF" w14:textId="6C0009B1" w:rsidR="00B24E74" w:rsidRDefault="00B24E74" w:rsidP="00D32610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Jelen közbeszerzési kiírás a </w:t>
      </w:r>
      <w:r w:rsidR="00333BEC">
        <w:rPr>
          <w:rFonts w:ascii="Garamond" w:hAnsi="Garamond" w:cs="Times New Roman"/>
          <w:sz w:val="24"/>
          <w:szCs w:val="24"/>
        </w:rPr>
        <w:t xml:space="preserve">Testnevelési Egyetem </w:t>
      </w:r>
      <w:r w:rsidR="00A86C75">
        <w:rPr>
          <w:rFonts w:ascii="Garamond" w:hAnsi="Garamond" w:cs="Times New Roman"/>
          <w:sz w:val="24"/>
          <w:szCs w:val="24"/>
        </w:rPr>
        <w:t xml:space="preserve">2017. június 30-át követően leendő </w:t>
      </w:r>
      <w:r w:rsidR="00333BEC">
        <w:rPr>
          <w:rFonts w:ascii="Garamond" w:hAnsi="Garamond" w:cs="Times New Roman"/>
          <w:sz w:val="24"/>
          <w:szCs w:val="24"/>
        </w:rPr>
        <w:t>budapesti telephelyén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="00CE7BB1">
        <w:rPr>
          <w:rFonts w:ascii="Garamond" w:hAnsi="Garamond" w:cs="Times New Roman"/>
          <w:sz w:val="24"/>
          <w:szCs w:val="24"/>
        </w:rPr>
        <w:t>(</w:t>
      </w:r>
      <w:r w:rsidR="00A86C75">
        <w:rPr>
          <w:rFonts w:ascii="Garamond" w:hAnsi="Garamond" w:cs="Times New Roman"/>
          <w:sz w:val="24"/>
          <w:szCs w:val="24"/>
        </w:rPr>
        <w:t xml:space="preserve">Országos Sportegészségügyi Intézet </w:t>
      </w:r>
      <w:r w:rsidR="00043D07">
        <w:rPr>
          <w:rFonts w:ascii="Garamond" w:hAnsi="Garamond" w:cs="Times New Roman"/>
          <w:sz w:val="24"/>
          <w:szCs w:val="24"/>
        </w:rPr>
        <w:t xml:space="preserve">Bp. XII. ker. </w:t>
      </w:r>
      <w:r w:rsidR="00333BEC">
        <w:rPr>
          <w:rFonts w:ascii="Garamond" w:hAnsi="Garamond" w:cs="Times New Roman"/>
          <w:sz w:val="24"/>
          <w:szCs w:val="24"/>
        </w:rPr>
        <w:t xml:space="preserve">Alkotás utca </w:t>
      </w:r>
      <w:r w:rsidR="00A86C75">
        <w:rPr>
          <w:rFonts w:ascii="Garamond" w:hAnsi="Garamond" w:cs="Times New Roman"/>
          <w:sz w:val="24"/>
          <w:szCs w:val="24"/>
        </w:rPr>
        <w:t>48</w:t>
      </w:r>
      <w:r w:rsidR="00333BEC">
        <w:rPr>
          <w:rFonts w:ascii="Garamond" w:hAnsi="Garamond" w:cs="Times New Roman"/>
          <w:sz w:val="24"/>
          <w:szCs w:val="24"/>
        </w:rPr>
        <w:t>.</w:t>
      </w:r>
      <w:r w:rsidR="00AC71D3">
        <w:rPr>
          <w:rFonts w:ascii="Garamond" w:hAnsi="Garamond" w:cs="Times New Roman"/>
          <w:sz w:val="24"/>
          <w:szCs w:val="24"/>
        </w:rPr>
        <w:t xml:space="preserve"> </w:t>
      </w:r>
      <w:r w:rsidR="009B4E6D">
        <w:rPr>
          <w:rFonts w:ascii="Garamond" w:hAnsi="Garamond" w:cs="Times New Roman"/>
          <w:sz w:val="24"/>
          <w:szCs w:val="24"/>
        </w:rPr>
        <w:t>„C” jelű (IX. számú</w:t>
      </w:r>
      <w:r w:rsidR="00A86C75">
        <w:rPr>
          <w:rFonts w:ascii="Garamond" w:hAnsi="Garamond" w:cs="Times New Roman"/>
          <w:sz w:val="24"/>
          <w:szCs w:val="24"/>
        </w:rPr>
        <w:t xml:space="preserve"> tornacsarnoka</w:t>
      </w:r>
      <w:r w:rsidR="00333BEC">
        <w:rPr>
          <w:rFonts w:ascii="Garamond" w:hAnsi="Garamond" w:cs="Times New Roman"/>
          <w:sz w:val="24"/>
          <w:szCs w:val="24"/>
        </w:rPr>
        <w:t>)</w:t>
      </w:r>
      <w:r w:rsidR="00FF10FA">
        <w:rPr>
          <w:rFonts w:ascii="Garamond" w:hAnsi="Garamond" w:cs="Times New Roman"/>
          <w:sz w:val="24"/>
          <w:szCs w:val="24"/>
        </w:rPr>
        <w:t xml:space="preserve"> pályázati forrásból</w:t>
      </w:r>
      <w:r w:rsidR="00CE7BB1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megvalósítandó </w:t>
      </w:r>
      <w:proofErr w:type="spellStart"/>
      <w:r w:rsidR="00333BEC">
        <w:rPr>
          <w:rFonts w:ascii="Garamond" w:hAnsi="Garamond" w:cs="Times New Roman"/>
          <w:sz w:val="24"/>
          <w:szCs w:val="24"/>
        </w:rPr>
        <w:t>fotovoltaikus</w:t>
      </w:r>
      <w:proofErr w:type="spellEnd"/>
      <w:r w:rsidR="00333BEC">
        <w:rPr>
          <w:rFonts w:ascii="Garamond" w:hAnsi="Garamond" w:cs="Times New Roman"/>
          <w:sz w:val="24"/>
          <w:szCs w:val="24"/>
        </w:rPr>
        <w:t xml:space="preserve"> rendszerre vonatkozik.</w:t>
      </w:r>
    </w:p>
    <w:p w14:paraId="24E64724" w14:textId="7FF7928D" w:rsidR="009C7244" w:rsidRDefault="00FF10FA" w:rsidP="00D32610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Nyertes ajánlattevőnek</w:t>
      </w:r>
      <w:r w:rsidR="00B24E74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f</w:t>
      </w:r>
      <w:r w:rsidR="00AC71D3">
        <w:rPr>
          <w:rFonts w:ascii="Garamond" w:hAnsi="Garamond" w:cs="Times New Roman"/>
          <w:sz w:val="24"/>
          <w:szCs w:val="24"/>
        </w:rPr>
        <w:t xml:space="preserve">igyelembe kell venni a pályázatban vállalt, </w:t>
      </w:r>
      <w:r>
        <w:rPr>
          <w:rFonts w:ascii="Garamond" w:hAnsi="Garamond" w:cs="Times New Roman"/>
          <w:sz w:val="24"/>
          <w:szCs w:val="24"/>
        </w:rPr>
        <w:t xml:space="preserve">megtakarítási </w:t>
      </w:r>
      <w:r w:rsidR="00AC71D3">
        <w:rPr>
          <w:rFonts w:ascii="Garamond" w:hAnsi="Garamond" w:cs="Times New Roman"/>
          <w:sz w:val="24"/>
          <w:szCs w:val="24"/>
        </w:rPr>
        <w:t xml:space="preserve">célként kitűzött </w:t>
      </w:r>
      <w:r>
        <w:rPr>
          <w:rFonts w:ascii="Garamond" w:hAnsi="Garamond" w:cs="Times New Roman"/>
          <w:sz w:val="24"/>
          <w:szCs w:val="24"/>
        </w:rPr>
        <w:t>indikátoroknak való megfelelést.</w:t>
      </w:r>
    </w:p>
    <w:p w14:paraId="0E75C107" w14:textId="6EC95155" w:rsidR="00B24E74" w:rsidRDefault="00AC71D3" w:rsidP="00D32610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megvalósítási területekre vonatkozó elektromos szolgáltató által kiadott elvi engedélyeket</w:t>
      </w:r>
      <w:r w:rsidR="00F43CED">
        <w:rPr>
          <w:rFonts w:ascii="Garamond" w:hAnsi="Garamond" w:cs="Times New Roman"/>
          <w:sz w:val="24"/>
          <w:szCs w:val="24"/>
        </w:rPr>
        <w:t xml:space="preserve">, </w:t>
      </w:r>
      <w:r w:rsidR="00B630AF">
        <w:rPr>
          <w:rFonts w:ascii="Garamond" w:hAnsi="Garamond" w:cs="Times New Roman"/>
          <w:sz w:val="24"/>
          <w:szCs w:val="24"/>
        </w:rPr>
        <w:t xml:space="preserve">hozamszámításokat, </w:t>
      </w:r>
      <w:r w:rsidR="00F43CED">
        <w:rPr>
          <w:rFonts w:ascii="Garamond" w:hAnsi="Garamond" w:cs="Times New Roman"/>
          <w:sz w:val="24"/>
          <w:szCs w:val="24"/>
        </w:rPr>
        <w:t>pályázatban vállalt indikátorokat</w:t>
      </w:r>
      <w:r>
        <w:rPr>
          <w:rFonts w:ascii="Garamond" w:hAnsi="Garamond" w:cs="Times New Roman"/>
          <w:sz w:val="24"/>
          <w:szCs w:val="24"/>
        </w:rPr>
        <w:t xml:space="preserve"> mellékletként csatoljuk.</w:t>
      </w:r>
    </w:p>
    <w:p w14:paraId="0FA89ED6" w14:textId="77777777" w:rsidR="002A0DE6" w:rsidRPr="00933CED" w:rsidRDefault="002A0DE6" w:rsidP="00C3330C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52E22F57" w14:textId="6B0B9833" w:rsidR="00A57AE4" w:rsidRPr="00933CED" w:rsidRDefault="00490A20" w:rsidP="00C3330C">
      <w:pPr>
        <w:pStyle w:val="Cmsor2"/>
        <w:numPr>
          <w:ilvl w:val="1"/>
          <w:numId w:val="52"/>
        </w:numPr>
        <w:spacing w:before="120" w:line="240" w:lineRule="auto"/>
        <w:ind w:left="567" w:hanging="567"/>
        <w:jc w:val="both"/>
        <w:rPr>
          <w:rFonts w:ascii="Garamond" w:hAnsi="Garamond" w:cs="Times New Roman"/>
          <w:color w:val="2E74B5" w:themeColor="accent1" w:themeShade="BF"/>
          <w:szCs w:val="24"/>
        </w:rPr>
      </w:pPr>
      <w:bookmarkStart w:id="4" w:name="_Toc471473089"/>
      <w:r>
        <w:rPr>
          <w:rFonts w:ascii="Garamond" w:hAnsi="Garamond" w:cs="Times New Roman"/>
          <w:color w:val="2E74B5" w:themeColor="accent1" w:themeShade="BF"/>
          <w:szCs w:val="24"/>
        </w:rPr>
        <w:t>Nyertes ajánlattevő</w:t>
      </w:r>
      <w:r w:rsidR="00542E23" w:rsidRPr="00933CED">
        <w:rPr>
          <w:rFonts w:ascii="Garamond" w:hAnsi="Garamond" w:cs="Times New Roman"/>
          <w:color w:val="2E74B5" w:themeColor="accent1" w:themeShade="BF"/>
          <w:szCs w:val="24"/>
        </w:rPr>
        <w:t xml:space="preserve"> feladat</w:t>
      </w:r>
      <w:r>
        <w:rPr>
          <w:rFonts w:ascii="Garamond" w:hAnsi="Garamond" w:cs="Times New Roman"/>
          <w:color w:val="2E74B5" w:themeColor="accent1" w:themeShade="BF"/>
          <w:szCs w:val="24"/>
        </w:rPr>
        <w:t>ai</w:t>
      </w:r>
      <w:bookmarkEnd w:id="4"/>
    </w:p>
    <w:p w14:paraId="4A3EEDE7" w14:textId="77777777" w:rsidR="00BD676A" w:rsidRPr="00933CED" w:rsidRDefault="00BD676A" w:rsidP="00C3330C">
      <w:pPr>
        <w:spacing w:before="120" w:after="0" w:line="240" w:lineRule="auto"/>
        <w:jc w:val="both"/>
        <w:rPr>
          <w:rFonts w:ascii="Garamond" w:hAnsi="Garamond"/>
        </w:rPr>
      </w:pPr>
    </w:p>
    <w:p w14:paraId="06931D26" w14:textId="580B218B" w:rsidR="00411F7C" w:rsidRDefault="00490A20" w:rsidP="00C3330C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Nyertes ajánlattevő</w:t>
      </w:r>
      <w:r w:rsidR="00411F7C">
        <w:rPr>
          <w:rFonts w:ascii="Garamond" w:hAnsi="Garamond" w:cs="Times New Roman"/>
          <w:sz w:val="24"/>
          <w:szCs w:val="24"/>
        </w:rPr>
        <w:t xml:space="preserve"> feladatai</w:t>
      </w:r>
    </w:p>
    <w:p w14:paraId="00F794AC" w14:textId="77777777" w:rsidR="00411F7C" w:rsidRDefault="00542875" w:rsidP="00411F7C">
      <w:pPr>
        <w:pStyle w:val="Listaszerbekezds"/>
        <w:numPr>
          <w:ilvl w:val="0"/>
          <w:numId w:val="61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411F7C">
        <w:rPr>
          <w:rFonts w:ascii="Garamond" w:hAnsi="Garamond" w:cs="Times New Roman"/>
          <w:sz w:val="24"/>
          <w:szCs w:val="24"/>
        </w:rPr>
        <w:t xml:space="preserve">a megvalósításhoz szükséges </w:t>
      </w:r>
      <w:r w:rsidR="00B145EB" w:rsidRPr="00411F7C">
        <w:rPr>
          <w:rFonts w:ascii="Garamond" w:hAnsi="Garamond" w:cs="Times New Roman"/>
          <w:sz w:val="24"/>
          <w:szCs w:val="24"/>
        </w:rPr>
        <w:t xml:space="preserve">előzetes </w:t>
      </w:r>
      <w:r w:rsidR="00FD58AF" w:rsidRPr="00411F7C">
        <w:rPr>
          <w:rFonts w:ascii="Garamond" w:hAnsi="Garamond" w:cs="Times New Roman"/>
          <w:sz w:val="24"/>
          <w:szCs w:val="24"/>
        </w:rPr>
        <w:t>vizsgálatok</w:t>
      </w:r>
      <w:r w:rsidR="00490A20" w:rsidRPr="00411F7C">
        <w:rPr>
          <w:rFonts w:ascii="Garamond" w:hAnsi="Garamond" w:cs="Times New Roman"/>
          <w:sz w:val="24"/>
          <w:szCs w:val="24"/>
        </w:rPr>
        <w:t>, energetikai felmérések</w:t>
      </w:r>
      <w:r w:rsidR="00FD58AF" w:rsidRPr="00411F7C">
        <w:rPr>
          <w:rFonts w:ascii="Garamond" w:hAnsi="Garamond" w:cs="Times New Roman"/>
          <w:sz w:val="24"/>
          <w:szCs w:val="24"/>
        </w:rPr>
        <w:t xml:space="preserve"> elvégzése, a szükséges </w:t>
      </w:r>
      <w:r w:rsidRPr="00411F7C">
        <w:rPr>
          <w:rFonts w:ascii="Garamond" w:hAnsi="Garamond" w:cs="Times New Roman"/>
          <w:sz w:val="24"/>
          <w:szCs w:val="24"/>
        </w:rPr>
        <w:t xml:space="preserve">tervdokumentációk elkészítése, a szükséges engedélyek beszerzése a </w:t>
      </w:r>
      <w:r w:rsidR="00490A20" w:rsidRPr="00411F7C">
        <w:rPr>
          <w:rFonts w:ascii="Garamond" w:hAnsi="Garamond" w:cs="Times New Roman"/>
          <w:sz w:val="24"/>
          <w:szCs w:val="24"/>
        </w:rPr>
        <w:t xml:space="preserve">pályázatban vállalt teljesítményű </w:t>
      </w:r>
      <w:proofErr w:type="spellStart"/>
      <w:r w:rsidR="00490A20" w:rsidRPr="00411F7C">
        <w:rPr>
          <w:rFonts w:ascii="Garamond" w:hAnsi="Garamond" w:cs="Times New Roman"/>
          <w:sz w:val="24"/>
          <w:szCs w:val="24"/>
        </w:rPr>
        <w:t>fotovolta</w:t>
      </w:r>
      <w:r w:rsidR="00411F7C">
        <w:rPr>
          <w:rFonts w:ascii="Garamond" w:hAnsi="Garamond" w:cs="Times New Roman"/>
          <w:sz w:val="24"/>
          <w:szCs w:val="24"/>
        </w:rPr>
        <w:t>ikus</w:t>
      </w:r>
      <w:proofErr w:type="spellEnd"/>
      <w:r w:rsidR="00411F7C">
        <w:rPr>
          <w:rFonts w:ascii="Garamond" w:hAnsi="Garamond" w:cs="Times New Roman"/>
          <w:sz w:val="24"/>
          <w:szCs w:val="24"/>
        </w:rPr>
        <w:t xml:space="preserve"> rendszerek megvalósítására</w:t>
      </w:r>
    </w:p>
    <w:p w14:paraId="50704500" w14:textId="0F258AAC" w:rsidR="00411F7C" w:rsidRDefault="00411F7C" w:rsidP="00411F7C">
      <w:pPr>
        <w:pStyle w:val="Listaszerbekezds"/>
        <w:numPr>
          <w:ilvl w:val="0"/>
          <w:numId w:val="61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megvalósítási területek előkészítése</w:t>
      </w:r>
    </w:p>
    <w:p w14:paraId="1AE90ED9" w14:textId="42EB4D8E" w:rsidR="00BD676A" w:rsidRPr="00411F7C" w:rsidRDefault="00B630AF" w:rsidP="00411F7C">
      <w:pPr>
        <w:pStyle w:val="Listaszerbekezds"/>
        <w:numPr>
          <w:ilvl w:val="0"/>
          <w:numId w:val="61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411F7C">
        <w:rPr>
          <w:rFonts w:ascii="Garamond" w:hAnsi="Garamond" w:cs="Times New Roman"/>
          <w:sz w:val="24"/>
          <w:szCs w:val="24"/>
        </w:rPr>
        <w:t>rendszerek megvalósítása alábbi ingatlanokon:</w:t>
      </w:r>
    </w:p>
    <w:p w14:paraId="07C3D970" w14:textId="77777777" w:rsidR="003A3086" w:rsidRDefault="003A3086" w:rsidP="00C3330C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6FF19DA6" w14:textId="6804C384" w:rsidR="00542875" w:rsidRPr="00A86C75" w:rsidRDefault="00A86C75" w:rsidP="00A86C75">
      <w:pPr>
        <w:pStyle w:val="Listaszerbekezds"/>
        <w:numPr>
          <w:ilvl w:val="0"/>
          <w:numId w:val="59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Országos Sportegészségügyi Intézet</w:t>
      </w:r>
      <w:r w:rsidR="00B630AF">
        <w:rPr>
          <w:rFonts w:ascii="Garamond" w:hAnsi="Garamond" w:cs="Times New Roman"/>
          <w:sz w:val="24"/>
          <w:szCs w:val="24"/>
        </w:rPr>
        <w:t xml:space="preserve"> - </w:t>
      </w:r>
      <w:proofErr w:type="gramStart"/>
      <w:r w:rsidR="00B630AF">
        <w:rPr>
          <w:rFonts w:ascii="Garamond" w:hAnsi="Garamond" w:cs="Times New Roman"/>
          <w:sz w:val="24"/>
          <w:szCs w:val="24"/>
        </w:rPr>
        <w:t>Budapest,</w:t>
      </w:r>
      <w:proofErr w:type="gramEnd"/>
      <w:r w:rsidR="00B630AF">
        <w:rPr>
          <w:rFonts w:ascii="Garamond" w:hAnsi="Garamond" w:cs="Times New Roman"/>
          <w:sz w:val="24"/>
          <w:szCs w:val="24"/>
        </w:rPr>
        <w:t xml:space="preserve"> XII. ker. Alkotás utca 4</w:t>
      </w:r>
      <w:r>
        <w:rPr>
          <w:rFonts w:ascii="Garamond" w:hAnsi="Garamond" w:cs="Times New Roman"/>
          <w:sz w:val="24"/>
          <w:szCs w:val="24"/>
        </w:rPr>
        <w:t>8</w:t>
      </w:r>
      <w:r w:rsidR="00B630AF">
        <w:rPr>
          <w:rFonts w:ascii="Garamond" w:hAnsi="Garamond" w:cs="Times New Roman"/>
          <w:sz w:val="24"/>
          <w:szCs w:val="24"/>
        </w:rPr>
        <w:t xml:space="preserve">. Hrsz.: </w:t>
      </w:r>
      <w:r>
        <w:rPr>
          <w:rFonts w:ascii="Garamond" w:hAnsi="Garamond" w:cs="Times New Roman"/>
          <w:sz w:val="24"/>
          <w:szCs w:val="24"/>
        </w:rPr>
        <w:t>7805/1</w:t>
      </w:r>
    </w:p>
    <w:p w14:paraId="72B95685" w14:textId="77777777" w:rsidR="00CE3411" w:rsidRDefault="00CE3411">
      <w:pPr>
        <w:rPr>
          <w:rFonts w:ascii="Garamond" w:eastAsiaTheme="majorEastAsia" w:hAnsi="Garamond" w:cstheme="majorBidi"/>
          <w:b/>
          <w:bCs/>
          <w:color w:val="2E74B5" w:themeColor="accent1" w:themeShade="BF"/>
          <w:sz w:val="26"/>
          <w:szCs w:val="26"/>
        </w:rPr>
      </w:pPr>
      <w:r>
        <w:rPr>
          <w:rFonts w:ascii="Garamond" w:hAnsi="Garamond"/>
          <w:color w:val="2E74B5" w:themeColor="accent1" w:themeShade="BF"/>
        </w:rPr>
        <w:br w:type="page"/>
      </w:r>
    </w:p>
    <w:p w14:paraId="43AAD8EA" w14:textId="3C03A40D" w:rsidR="00C37E74" w:rsidRPr="00AE12EF" w:rsidRDefault="00C37E74" w:rsidP="00C37E74">
      <w:pPr>
        <w:pStyle w:val="Cmsor2"/>
        <w:numPr>
          <w:ilvl w:val="1"/>
          <w:numId w:val="52"/>
        </w:numPr>
        <w:spacing w:before="120" w:line="240" w:lineRule="auto"/>
        <w:ind w:left="567" w:hanging="567"/>
        <w:jc w:val="both"/>
        <w:rPr>
          <w:rFonts w:ascii="Garamond" w:hAnsi="Garamond"/>
          <w:color w:val="2E74B5" w:themeColor="accent1" w:themeShade="BF"/>
        </w:rPr>
      </w:pPr>
      <w:bookmarkStart w:id="5" w:name="_Toc471473090"/>
      <w:r>
        <w:rPr>
          <w:rFonts w:ascii="Garamond" w:hAnsi="Garamond"/>
          <w:color w:val="2E74B5" w:themeColor="accent1" w:themeShade="BF"/>
        </w:rPr>
        <w:lastRenderedPageBreak/>
        <w:t>Munka</w:t>
      </w:r>
      <w:r w:rsidR="000A083B">
        <w:rPr>
          <w:rFonts w:ascii="Garamond" w:hAnsi="Garamond"/>
          <w:color w:val="2E74B5" w:themeColor="accent1" w:themeShade="BF"/>
        </w:rPr>
        <w:t>részek</w:t>
      </w:r>
      <w:r w:rsidRPr="00AE12EF">
        <w:rPr>
          <w:rFonts w:ascii="Garamond" w:hAnsi="Garamond"/>
          <w:color w:val="2E74B5" w:themeColor="accent1" w:themeShade="BF"/>
        </w:rPr>
        <w:t xml:space="preserve"> szerinti feladatok</w:t>
      </w:r>
      <w:bookmarkEnd w:id="5"/>
    </w:p>
    <w:p w14:paraId="18D9375E" w14:textId="77777777" w:rsidR="00C37E74" w:rsidRDefault="00C37E74" w:rsidP="00C37E74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37D62718" w14:textId="2AD6A8D1" w:rsidR="00741A7D" w:rsidRPr="00411F7C" w:rsidRDefault="00B145EB" w:rsidP="00411F7C">
      <w:pPr>
        <w:pStyle w:val="Listaszerbekezds"/>
        <w:numPr>
          <w:ilvl w:val="0"/>
          <w:numId w:val="62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411F7C">
        <w:rPr>
          <w:rFonts w:ascii="Garamond" w:hAnsi="Garamond" w:cs="Times New Roman"/>
          <w:sz w:val="24"/>
          <w:szCs w:val="24"/>
        </w:rPr>
        <w:t>Nyertes ajánlattevő</w:t>
      </w:r>
      <w:r w:rsidR="00542875" w:rsidRPr="00411F7C">
        <w:rPr>
          <w:rFonts w:ascii="Garamond" w:hAnsi="Garamond" w:cs="Times New Roman"/>
          <w:sz w:val="24"/>
          <w:szCs w:val="24"/>
        </w:rPr>
        <w:t xml:space="preserve"> elkészíti a</w:t>
      </w:r>
      <w:r w:rsidR="00593E82" w:rsidRPr="00411F7C">
        <w:rPr>
          <w:rFonts w:ascii="Garamond" w:hAnsi="Garamond" w:cs="Times New Roman"/>
          <w:sz w:val="24"/>
          <w:szCs w:val="24"/>
        </w:rPr>
        <w:t>z alábbiakban felsorolt</w:t>
      </w:r>
      <w:r w:rsidRPr="00411F7C">
        <w:rPr>
          <w:rFonts w:ascii="Garamond" w:hAnsi="Garamond" w:cs="Times New Roman"/>
          <w:sz w:val="24"/>
          <w:szCs w:val="24"/>
        </w:rPr>
        <w:t>, ill. minden a megvalósításhoz szükséges</w:t>
      </w:r>
      <w:r w:rsidR="00542E23" w:rsidRPr="00411F7C">
        <w:rPr>
          <w:rFonts w:ascii="Garamond" w:hAnsi="Garamond" w:cs="Times New Roman"/>
          <w:sz w:val="24"/>
          <w:szCs w:val="24"/>
        </w:rPr>
        <w:t xml:space="preserve"> tervek</w:t>
      </w:r>
      <w:r w:rsidR="00542875" w:rsidRPr="00411F7C">
        <w:rPr>
          <w:rFonts w:ascii="Garamond" w:hAnsi="Garamond" w:cs="Times New Roman"/>
          <w:sz w:val="24"/>
          <w:szCs w:val="24"/>
        </w:rPr>
        <w:t>et</w:t>
      </w:r>
      <w:r w:rsidR="00741A7D" w:rsidRPr="00411F7C">
        <w:rPr>
          <w:rFonts w:ascii="Garamond" w:hAnsi="Garamond" w:cs="Times New Roman"/>
          <w:sz w:val="24"/>
          <w:szCs w:val="24"/>
        </w:rPr>
        <w:t>:</w:t>
      </w:r>
    </w:p>
    <w:p w14:paraId="6A5F1AFC" w14:textId="4EE01C19" w:rsidR="00E61A23" w:rsidRDefault="0016727B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80FA8">
        <w:rPr>
          <w:rFonts w:ascii="Garamond" w:hAnsi="Garamond" w:cs="Times New Roman"/>
          <w:sz w:val="24"/>
          <w:szCs w:val="24"/>
        </w:rPr>
        <w:t>előkészítő műszaki vizsgálatok</w:t>
      </w:r>
      <w:r w:rsidR="00EA5600">
        <w:rPr>
          <w:rFonts w:ascii="Garamond" w:hAnsi="Garamond" w:cs="Times New Roman"/>
          <w:sz w:val="24"/>
          <w:szCs w:val="24"/>
        </w:rPr>
        <w:t xml:space="preserve"> (telepítési lehetőségek, épületszerkezetek</w:t>
      </w:r>
      <w:r w:rsidR="00476CB7">
        <w:rPr>
          <w:rFonts w:ascii="Garamond" w:hAnsi="Garamond" w:cs="Times New Roman"/>
          <w:sz w:val="24"/>
          <w:szCs w:val="24"/>
        </w:rPr>
        <w:t>, elektromos hálózat, villámvédelmi hálózat</w:t>
      </w:r>
      <w:r w:rsidR="00EA5600">
        <w:rPr>
          <w:rFonts w:ascii="Garamond" w:hAnsi="Garamond" w:cs="Times New Roman"/>
          <w:sz w:val="24"/>
          <w:szCs w:val="24"/>
        </w:rPr>
        <w:t xml:space="preserve"> </w:t>
      </w:r>
      <w:r w:rsidR="00476CB7">
        <w:rPr>
          <w:rFonts w:ascii="Garamond" w:hAnsi="Garamond" w:cs="Times New Roman"/>
          <w:sz w:val="24"/>
          <w:szCs w:val="24"/>
        </w:rPr>
        <w:t xml:space="preserve">előzetes </w:t>
      </w:r>
      <w:r w:rsidR="00EA5600">
        <w:rPr>
          <w:rFonts w:ascii="Garamond" w:hAnsi="Garamond" w:cs="Times New Roman"/>
          <w:sz w:val="24"/>
          <w:szCs w:val="24"/>
        </w:rPr>
        <w:t>vizsgálata)</w:t>
      </w:r>
      <w:r w:rsidR="00B07F56">
        <w:rPr>
          <w:rFonts w:ascii="Garamond" w:hAnsi="Garamond" w:cs="Times New Roman"/>
          <w:sz w:val="24"/>
          <w:szCs w:val="24"/>
        </w:rPr>
        <w:t>;</w:t>
      </w:r>
    </w:p>
    <w:p w14:paraId="4EAE6A0B" w14:textId="23CC0571" w:rsidR="00EA5600" w:rsidRDefault="00EA5600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egyeztetések Megrendelővel, a Testnevelési Egyetem Kampuszának fejlesztésének tervezőivel</w:t>
      </w:r>
      <w:r w:rsidR="00444299">
        <w:rPr>
          <w:rFonts w:ascii="Garamond" w:hAnsi="Garamond" w:cs="Times New Roman"/>
          <w:sz w:val="24"/>
          <w:szCs w:val="24"/>
        </w:rPr>
        <w:t>;</w:t>
      </w:r>
    </w:p>
    <w:p w14:paraId="104463C1" w14:textId="06A2BB09" w:rsidR="00980FA8" w:rsidRDefault="00B145EB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telepítési </w:t>
      </w:r>
      <w:r w:rsidR="00741A7D" w:rsidRPr="00980FA8">
        <w:rPr>
          <w:rFonts w:ascii="Garamond" w:hAnsi="Garamond" w:cs="Times New Roman"/>
          <w:sz w:val="24"/>
          <w:szCs w:val="24"/>
        </w:rPr>
        <w:t>vázlatterv</w:t>
      </w:r>
      <w:r>
        <w:rPr>
          <w:rFonts w:ascii="Garamond" w:hAnsi="Garamond" w:cs="Times New Roman"/>
          <w:sz w:val="24"/>
          <w:szCs w:val="24"/>
        </w:rPr>
        <w:t>ek</w:t>
      </w:r>
      <w:r w:rsidR="00741A7D" w:rsidRPr="00980FA8">
        <w:rPr>
          <w:rFonts w:ascii="Garamond" w:hAnsi="Garamond" w:cs="Times New Roman"/>
          <w:sz w:val="24"/>
          <w:szCs w:val="24"/>
        </w:rPr>
        <w:t xml:space="preserve"> elkészítése</w:t>
      </w:r>
      <w:r>
        <w:rPr>
          <w:rFonts w:ascii="Garamond" w:hAnsi="Garamond" w:cs="Times New Roman"/>
          <w:sz w:val="24"/>
          <w:szCs w:val="24"/>
        </w:rPr>
        <w:t xml:space="preserve"> Megrendelő </w:t>
      </w:r>
      <w:r w:rsidR="00F43CED">
        <w:rPr>
          <w:rFonts w:ascii="Garamond" w:hAnsi="Garamond" w:cs="Times New Roman"/>
          <w:sz w:val="24"/>
          <w:szCs w:val="24"/>
        </w:rPr>
        <w:t xml:space="preserve">gazdasági érdekeit szem előtt tartó, </w:t>
      </w:r>
      <w:r w:rsidR="00476CB7">
        <w:rPr>
          <w:rFonts w:ascii="Garamond" w:hAnsi="Garamond" w:cs="Times New Roman"/>
          <w:sz w:val="24"/>
          <w:szCs w:val="24"/>
        </w:rPr>
        <w:t xml:space="preserve">Megrendelő </w:t>
      </w:r>
      <w:r>
        <w:rPr>
          <w:rFonts w:ascii="Garamond" w:hAnsi="Garamond" w:cs="Times New Roman"/>
          <w:sz w:val="24"/>
          <w:szCs w:val="24"/>
        </w:rPr>
        <w:t xml:space="preserve">képviselőivel egyeztetett </w:t>
      </w:r>
      <w:r w:rsidR="00AA03A6">
        <w:rPr>
          <w:rFonts w:ascii="Garamond" w:hAnsi="Garamond" w:cs="Times New Roman"/>
          <w:sz w:val="24"/>
          <w:szCs w:val="24"/>
        </w:rPr>
        <w:t xml:space="preserve">elhelyezéshez, </w:t>
      </w:r>
      <w:r>
        <w:rPr>
          <w:rFonts w:ascii="Garamond" w:hAnsi="Garamond" w:cs="Times New Roman"/>
          <w:sz w:val="24"/>
          <w:szCs w:val="24"/>
        </w:rPr>
        <w:t>kialakításhoz</w:t>
      </w:r>
      <w:r w:rsidR="00BF0AB9" w:rsidRPr="00980FA8">
        <w:rPr>
          <w:rFonts w:ascii="Garamond" w:hAnsi="Garamond" w:cs="Times New Roman"/>
          <w:sz w:val="24"/>
          <w:szCs w:val="24"/>
        </w:rPr>
        <w:t>;</w:t>
      </w:r>
    </w:p>
    <w:p w14:paraId="03A9C8FB" w14:textId="6D831111" w:rsidR="00D833DE" w:rsidRDefault="00D833DE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lehetőség szerint olyan telepítési kialakítást kell tervezni, </w:t>
      </w:r>
      <w:r w:rsidR="00411F7C">
        <w:rPr>
          <w:rFonts w:ascii="Garamond" w:hAnsi="Garamond" w:cs="Times New Roman"/>
          <w:sz w:val="24"/>
          <w:szCs w:val="24"/>
        </w:rPr>
        <w:t>melyek által a leggyorsabban és leghatékonyabban megvalósítható a rendszer</w:t>
      </w:r>
      <w:r>
        <w:rPr>
          <w:rFonts w:ascii="Garamond" w:hAnsi="Garamond" w:cs="Times New Roman"/>
          <w:sz w:val="24"/>
          <w:szCs w:val="24"/>
        </w:rPr>
        <w:t>;</w:t>
      </w:r>
    </w:p>
    <w:p w14:paraId="07FCCA12" w14:textId="7CE63EB0" w:rsidR="00043D07" w:rsidRDefault="00043D07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építéshatósági és főépítészi egyeztetések lefolytatása</w:t>
      </w:r>
      <w:r w:rsidR="00F43CED">
        <w:rPr>
          <w:rFonts w:ascii="Garamond" w:hAnsi="Garamond" w:cs="Times New Roman"/>
          <w:sz w:val="24"/>
          <w:szCs w:val="24"/>
        </w:rPr>
        <w:t xml:space="preserve"> – szükség szerint</w:t>
      </w:r>
      <w:r w:rsidR="00AA461F">
        <w:rPr>
          <w:rFonts w:ascii="Garamond" w:hAnsi="Garamond" w:cs="Times New Roman"/>
          <w:sz w:val="24"/>
          <w:szCs w:val="24"/>
        </w:rPr>
        <w:t>;</w:t>
      </w:r>
    </w:p>
    <w:p w14:paraId="33B0640F" w14:textId="7A5713D6" w:rsidR="00980FA8" w:rsidRDefault="00B145EB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épületvillamossági tervek elkészítése és </w:t>
      </w:r>
      <w:r w:rsidR="00F43CED">
        <w:rPr>
          <w:rFonts w:ascii="Garamond" w:hAnsi="Garamond" w:cs="Times New Roman"/>
          <w:sz w:val="24"/>
          <w:szCs w:val="24"/>
        </w:rPr>
        <w:t>energia</w:t>
      </w:r>
      <w:r>
        <w:rPr>
          <w:rFonts w:ascii="Garamond" w:hAnsi="Garamond" w:cs="Times New Roman"/>
          <w:sz w:val="24"/>
          <w:szCs w:val="24"/>
        </w:rPr>
        <w:t>szolgáltatói</w:t>
      </w:r>
      <w:r w:rsidR="00401309" w:rsidRPr="00980FA8">
        <w:rPr>
          <w:rFonts w:ascii="Garamond" w:hAnsi="Garamond" w:cs="Times New Roman"/>
          <w:sz w:val="24"/>
          <w:szCs w:val="24"/>
        </w:rPr>
        <w:t xml:space="preserve"> engedélyeztetés</w:t>
      </w:r>
      <w:r w:rsidR="00E61A23" w:rsidRPr="00980FA8">
        <w:rPr>
          <w:rFonts w:ascii="Garamond" w:hAnsi="Garamond" w:cs="Times New Roman"/>
          <w:sz w:val="24"/>
          <w:szCs w:val="24"/>
        </w:rPr>
        <w:t xml:space="preserve">, beleértve </w:t>
      </w:r>
      <w:r w:rsidR="00980FA8" w:rsidRPr="00980FA8">
        <w:rPr>
          <w:rFonts w:ascii="Garamond" w:hAnsi="Garamond" w:cs="Times New Roman"/>
          <w:sz w:val="24"/>
          <w:szCs w:val="24"/>
        </w:rPr>
        <w:t>minden további</w:t>
      </w:r>
      <w:r w:rsidR="00542875">
        <w:rPr>
          <w:rFonts w:ascii="Garamond" w:hAnsi="Garamond" w:cs="Times New Roman"/>
          <w:sz w:val="24"/>
          <w:szCs w:val="24"/>
        </w:rPr>
        <w:t xml:space="preserve"> szükséges</w:t>
      </w:r>
      <w:r w:rsidR="00E61A23" w:rsidRPr="00980FA8">
        <w:rPr>
          <w:rFonts w:ascii="Garamond" w:hAnsi="Garamond" w:cs="Times New Roman"/>
          <w:sz w:val="24"/>
          <w:szCs w:val="24"/>
        </w:rPr>
        <w:t xml:space="preserve"> tudományos</w:t>
      </w:r>
      <w:r w:rsidR="00542875">
        <w:rPr>
          <w:rFonts w:ascii="Garamond" w:hAnsi="Garamond" w:cs="Times New Roman"/>
          <w:sz w:val="24"/>
          <w:szCs w:val="24"/>
        </w:rPr>
        <w:t>/mérnöki</w:t>
      </w:r>
      <w:r w:rsidR="00E61A23" w:rsidRPr="00980FA8">
        <w:rPr>
          <w:rFonts w:ascii="Garamond" w:hAnsi="Garamond" w:cs="Times New Roman"/>
          <w:sz w:val="24"/>
          <w:szCs w:val="24"/>
        </w:rPr>
        <w:t xml:space="preserve"> dokumentációt</w:t>
      </w:r>
      <w:r w:rsidR="00980FA8" w:rsidRPr="00980FA8">
        <w:rPr>
          <w:rFonts w:ascii="Garamond" w:hAnsi="Garamond" w:cs="Times New Roman"/>
          <w:sz w:val="24"/>
          <w:szCs w:val="24"/>
        </w:rPr>
        <w:t xml:space="preserve">, </w:t>
      </w:r>
      <w:r w:rsidR="004E59F5">
        <w:rPr>
          <w:rFonts w:ascii="Garamond" w:hAnsi="Garamond" w:cs="Times New Roman"/>
          <w:sz w:val="24"/>
          <w:szCs w:val="24"/>
        </w:rPr>
        <w:t>amelye</w:t>
      </w:r>
      <w:r w:rsidR="00476CB7">
        <w:rPr>
          <w:rFonts w:ascii="Garamond" w:hAnsi="Garamond" w:cs="Times New Roman"/>
          <w:sz w:val="24"/>
          <w:szCs w:val="24"/>
        </w:rPr>
        <w:t>k</w:t>
      </w:r>
      <w:r w:rsidR="004E59F5">
        <w:rPr>
          <w:rFonts w:ascii="Garamond" w:hAnsi="Garamond" w:cs="Times New Roman"/>
          <w:sz w:val="24"/>
          <w:szCs w:val="24"/>
        </w:rPr>
        <w:t xml:space="preserve"> </w:t>
      </w:r>
      <w:r w:rsidR="00476CB7">
        <w:rPr>
          <w:rFonts w:ascii="Garamond" w:hAnsi="Garamond" w:cs="Times New Roman"/>
          <w:sz w:val="24"/>
          <w:szCs w:val="24"/>
        </w:rPr>
        <w:t xml:space="preserve">a megvalósításhoz szükségesek és </w:t>
      </w:r>
      <w:r w:rsidR="004E59F5">
        <w:rPr>
          <w:rFonts w:ascii="Garamond" w:hAnsi="Garamond" w:cs="Times New Roman"/>
          <w:sz w:val="24"/>
          <w:szCs w:val="24"/>
        </w:rPr>
        <w:t>Megrendelő nem adott át</w:t>
      </w:r>
      <w:r w:rsidR="00BF0AB9" w:rsidRPr="00980FA8">
        <w:rPr>
          <w:rFonts w:ascii="Garamond" w:hAnsi="Garamond" w:cs="Times New Roman"/>
          <w:sz w:val="24"/>
          <w:szCs w:val="24"/>
        </w:rPr>
        <w:t>;</w:t>
      </w:r>
    </w:p>
    <w:p w14:paraId="24788639" w14:textId="224B2B0F" w:rsidR="002F0A7A" w:rsidRDefault="002F0A7A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meglévő villámvédelmi hálózatok ellenőrzése, </w:t>
      </w:r>
      <w:proofErr w:type="spellStart"/>
      <w:r>
        <w:rPr>
          <w:rFonts w:ascii="Garamond" w:hAnsi="Garamond" w:cs="Times New Roman"/>
          <w:sz w:val="24"/>
          <w:szCs w:val="24"/>
        </w:rPr>
        <w:t>fotovoltaikus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rendszerek szükség szerinti </w:t>
      </w:r>
      <w:r w:rsidR="00D833DE">
        <w:rPr>
          <w:rFonts w:ascii="Garamond" w:hAnsi="Garamond" w:cs="Times New Roman"/>
          <w:sz w:val="24"/>
          <w:szCs w:val="24"/>
        </w:rPr>
        <w:t xml:space="preserve">villámvédelmi- és </w:t>
      </w:r>
      <w:r>
        <w:rPr>
          <w:rFonts w:ascii="Garamond" w:hAnsi="Garamond" w:cs="Times New Roman"/>
          <w:sz w:val="24"/>
          <w:szCs w:val="24"/>
        </w:rPr>
        <w:t>csatlakozási tervei</w:t>
      </w:r>
      <w:r w:rsidR="00AA461F">
        <w:rPr>
          <w:rFonts w:ascii="Garamond" w:hAnsi="Garamond" w:cs="Times New Roman"/>
          <w:sz w:val="24"/>
          <w:szCs w:val="24"/>
        </w:rPr>
        <w:t>;</w:t>
      </w:r>
    </w:p>
    <w:p w14:paraId="3E9275CD" w14:textId="3166636C" w:rsidR="002B4D3F" w:rsidRDefault="002B4D3F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villámvédelmi hálózat hiánya</w:t>
      </w:r>
      <w:r w:rsidR="00AA461F">
        <w:rPr>
          <w:rFonts w:ascii="Garamond" w:hAnsi="Garamond" w:cs="Times New Roman"/>
          <w:sz w:val="24"/>
          <w:szCs w:val="24"/>
        </w:rPr>
        <w:t xml:space="preserve">, nem megfelelő hálózat </w:t>
      </w:r>
      <w:r>
        <w:rPr>
          <w:rFonts w:ascii="Garamond" w:hAnsi="Garamond" w:cs="Times New Roman"/>
          <w:sz w:val="24"/>
          <w:szCs w:val="24"/>
        </w:rPr>
        <w:t xml:space="preserve">esetén a </w:t>
      </w:r>
      <w:proofErr w:type="spellStart"/>
      <w:r>
        <w:rPr>
          <w:rFonts w:ascii="Garamond" w:hAnsi="Garamond" w:cs="Times New Roman"/>
          <w:sz w:val="24"/>
          <w:szCs w:val="24"/>
        </w:rPr>
        <w:t>fotovoltaikus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rendszerek szükség szerinti villámvédelmi rendszer</w:t>
      </w:r>
      <w:r w:rsidR="00AA03A6">
        <w:rPr>
          <w:rFonts w:ascii="Garamond" w:hAnsi="Garamond" w:cs="Times New Roman"/>
          <w:sz w:val="24"/>
          <w:szCs w:val="24"/>
        </w:rPr>
        <w:t>ei</w:t>
      </w:r>
      <w:r>
        <w:rPr>
          <w:rFonts w:ascii="Garamond" w:hAnsi="Garamond" w:cs="Times New Roman"/>
          <w:sz w:val="24"/>
          <w:szCs w:val="24"/>
        </w:rPr>
        <w:t>nek tervei</w:t>
      </w:r>
      <w:r w:rsidR="00AA461F">
        <w:rPr>
          <w:rFonts w:ascii="Garamond" w:hAnsi="Garamond" w:cs="Times New Roman"/>
          <w:sz w:val="24"/>
          <w:szCs w:val="24"/>
        </w:rPr>
        <w:t>;</w:t>
      </w:r>
    </w:p>
    <w:p w14:paraId="160AB16D" w14:textId="78099CA9" w:rsidR="00D833DE" w:rsidRDefault="00D833DE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telepítési terv, részlettervek (helyszínrajzok, tetőfelülnézetek, nézetek, rétegrendek, rögzítések, stb.)</w:t>
      </w:r>
      <w:r w:rsidR="00444299">
        <w:rPr>
          <w:rFonts w:ascii="Garamond" w:hAnsi="Garamond" w:cs="Times New Roman"/>
          <w:sz w:val="24"/>
          <w:szCs w:val="24"/>
        </w:rPr>
        <w:t>;</w:t>
      </w:r>
    </w:p>
    <w:p w14:paraId="45BE73DE" w14:textId="77777777" w:rsidR="00476CB7" w:rsidRDefault="00980FA8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80FA8">
        <w:rPr>
          <w:rFonts w:ascii="Garamond" w:hAnsi="Garamond"/>
          <w:sz w:val="24"/>
        </w:rPr>
        <w:t xml:space="preserve">minden </w:t>
      </w:r>
      <w:r w:rsidR="00234047" w:rsidRPr="00980FA8">
        <w:rPr>
          <w:rFonts w:ascii="Garamond" w:hAnsi="Garamond"/>
          <w:sz w:val="24"/>
        </w:rPr>
        <w:t>egyéb</w:t>
      </w:r>
      <w:r w:rsidR="00234047" w:rsidRPr="00980FA8">
        <w:rPr>
          <w:rFonts w:ascii="Garamond" w:hAnsi="Garamond" w:cs="Times New Roman"/>
          <w:sz w:val="24"/>
          <w:szCs w:val="24"/>
        </w:rPr>
        <w:t xml:space="preserve"> terv</w:t>
      </w:r>
      <w:r w:rsidR="00AB2737">
        <w:rPr>
          <w:rFonts w:ascii="Garamond" w:hAnsi="Garamond" w:cs="Times New Roman"/>
          <w:sz w:val="24"/>
          <w:szCs w:val="24"/>
        </w:rPr>
        <w:t>dokumentáció</w:t>
      </w:r>
      <w:r w:rsidR="00476CB7">
        <w:rPr>
          <w:rFonts w:ascii="Garamond" w:hAnsi="Garamond" w:cs="Times New Roman"/>
          <w:sz w:val="24"/>
          <w:szCs w:val="24"/>
        </w:rPr>
        <w:t>, ami a megvalósításhoz szükséges;</w:t>
      </w:r>
    </w:p>
    <w:p w14:paraId="776B2A45" w14:textId="1A20AEBE" w:rsidR="000D5D36" w:rsidRDefault="000D5D36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tervezői árazott költségbecslés és árazatlan kiírás;</w:t>
      </w:r>
    </w:p>
    <w:p w14:paraId="4CF40C11" w14:textId="366FDD8C" w:rsidR="00593E82" w:rsidRPr="00980FA8" w:rsidRDefault="00A47646" w:rsidP="00980FA8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80FA8">
        <w:rPr>
          <w:rFonts w:ascii="Garamond" w:hAnsi="Garamond" w:cs="Times New Roman"/>
          <w:sz w:val="24"/>
          <w:szCs w:val="24"/>
        </w:rPr>
        <w:t>tervezői művezetés</w:t>
      </w:r>
      <w:r w:rsidR="000A083B">
        <w:rPr>
          <w:rFonts w:ascii="Garamond" w:hAnsi="Garamond" w:cs="Times New Roman"/>
          <w:sz w:val="24"/>
          <w:szCs w:val="24"/>
        </w:rPr>
        <w:t xml:space="preserve"> a sikeres műszaki átadás lezárásáig</w:t>
      </w:r>
      <w:r w:rsidR="00BF0AB9" w:rsidRPr="00980FA8">
        <w:rPr>
          <w:rFonts w:ascii="Garamond" w:hAnsi="Garamond" w:cs="Times New Roman"/>
          <w:sz w:val="24"/>
          <w:szCs w:val="24"/>
        </w:rPr>
        <w:t>;</w:t>
      </w:r>
    </w:p>
    <w:p w14:paraId="497FBFFE" w14:textId="08BFF943" w:rsidR="002E1ED5" w:rsidRDefault="00542E23" w:rsidP="00980FA8">
      <w:pPr>
        <w:pStyle w:val="Listaszerbekezds"/>
        <w:numPr>
          <w:ilvl w:val="0"/>
          <w:numId w:val="1"/>
        </w:numPr>
        <w:spacing w:before="120" w:after="0" w:line="240" w:lineRule="auto"/>
        <w:ind w:left="851" w:hanging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865124">
        <w:rPr>
          <w:rFonts w:ascii="Garamond" w:hAnsi="Garamond" w:cs="Times New Roman"/>
          <w:sz w:val="24"/>
          <w:szCs w:val="24"/>
        </w:rPr>
        <w:t xml:space="preserve">Az </w:t>
      </w:r>
      <w:r w:rsidR="00706DE0">
        <w:rPr>
          <w:rFonts w:ascii="Garamond" w:hAnsi="Garamond" w:cs="Times New Roman"/>
          <w:sz w:val="24"/>
          <w:szCs w:val="24"/>
        </w:rPr>
        <w:t>előző</w:t>
      </w:r>
      <w:r w:rsidRPr="00865124">
        <w:rPr>
          <w:rFonts w:ascii="Garamond" w:hAnsi="Garamond" w:cs="Times New Roman"/>
          <w:sz w:val="24"/>
          <w:szCs w:val="24"/>
        </w:rPr>
        <w:t xml:space="preserve"> pontban meghatározott valamennyi terv elkészítése a hatályos törvények, jogszabályok, rendeletek és a szakági kamarai előírásoknak megfelelően</w:t>
      </w:r>
      <w:r w:rsidR="002E1ED5" w:rsidRPr="00865124">
        <w:rPr>
          <w:rFonts w:ascii="Garamond" w:hAnsi="Garamond" w:cs="Times New Roman"/>
          <w:sz w:val="24"/>
          <w:szCs w:val="24"/>
        </w:rPr>
        <w:t>, valamint a magyar szabványok, irányelvek előírásainak figyelembevételével és az építés kivitelezés általános és elismert szabályai szerint történik.</w:t>
      </w:r>
    </w:p>
    <w:p w14:paraId="24F83B17" w14:textId="61FF9A73" w:rsidR="00CE3411" w:rsidRPr="00865124" w:rsidRDefault="00CE3411" w:rsidP="00980FA8">
      <w:pPr>
        <w:pStyle w:val="Listaszerbekezds"/>
        <w:numPr>
          <w:ilvl w:val="0"/>
          <w:numId w:val="1"/>
        </w:numPr>
        <w:spacing w:before="120" w:after="0" w:line="240" w:lineRule="auto"/>
        <w:ind w:left="851" w:hanging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933CED">
        <w:rPr>
          <w:rFonts w:ascii="Garamond" w:hAnsi="Garamond" w:cs="Times New Roman"/>
          <w:sz w:val="24"/>
          <w:szCs w:val="24"/>
        </w:rPr>
        <w:t>Csak olyan anyagok és termékek beépítése megengedett, melyek rendelkeznek hazai honosítási (TÜV, ÉMI, KERMI, MEEI, MABISZ stb.) bizonylatokkal.</w:t>
      </w:r>
    </w:p>
    <w:p w14:paraId="44F5489E" w14:textId="78E0395C" w:rsidR="00203C0C" w:rsidRDefault="002E1ED5" w:rsidP="00980FA8">
      <w:pPr>
        <w:pStyle w:val="Listaszerbekezds"/>
        <w:numPr>
          <w:ilvl w:val="0"/>
          <w:numId w:val="1"/>
        </w:numPr>
        <w:spacing w:before="120" w:after="0" w:line="240" w:lineRule="auto"/>
        <w:ind w:left="851" w:hanging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865124">
        <w:rPr>
          <w:rFonts w:ascii="Garamond" w:hAnsi="Garamond" w:cs="Times New Roman"/>
          <w:sz w:val="24"/>
          <w:szCs w:val="24"/>
        </w:rPr>
        <w:t xml:space="preserve">A terveket </w:t>
      </w:r>
      <w:r w:rsidR="00AC3656">
        <w:rPr>
          <w:rFonts w:ascii="Garamond" w:hAnsi="Garamond" w:cs="Times New Roman"/>
          <w:sz w:val="24"/>
          <w:szCs w:val="24"/>
        </w:rPr>
        <w:t xml:space="preserve">a vonatkozó jogszabályoknak megfelelően, különösen </w:t>
      </w:r>
      <w:r w:rsidRPr="00865124">
        <w:rPr>
          <w:rFonts w:ascii="Garamond" w:hAnsi="Garamond" w:cs="Times New Roman"/>
          <w:sz w:val="24"/>
          <w:szCs w:val="24"/>
        </w:rPr>
        <w:t>az építésügyi és építésfelügyeleti hatósági eljárásokról és ellenőrzésekről, valamint az építésügyi hatósági szolgáltatásokról szóló 312/2012. (XI. 8.) Korm. rendelet</w:t>
      </w:r>
      <w:r w:rsidR="00D8617D">
        <w:rPr>
          <w:rFonts w:ascii="Garamond" w:hAnsi="Garamond" w:cs="Times New Roman"/>
          <w:sz w:val="24"/>
          <w:szCs w:val="24"/>
        </w:rPr>
        <w:t xml:space="preserve">, a 191/2009 (IX.15.) </w:t>
      </w:r>
      <w:proofErr w:type="spellStart"/>
      <w:r w:rsidR="00D8617D">
        <w:rPr>
          <w:rFonts w:ascii="Garamond" w:hAnsi="Garamond" w:cs="Times New Roman"/>
          <w:sz w:val="24"/>
          <w:szCs w:val="24"/>
        </w:rPr>
        <w:t>Korm.rendelet</w:t>
      </w:r>
      <w:proofErr w:type="spellEnd"/>
      <w:r w:rsidR="00D8617D">
        <w:rPr>
          <w:rFonts w:ascii="Garamond" w:hAnsi="Garamond" w:cs="Times New Roman"/>
          <w:sz w:val="24"/>
          <w:szCs w:val="24"/>
        </w:rPr>
        <w:t>, a 322/2015 (X.30.) Korm. rendelet</w:t>
      </w:r>
      <w:r w:rsidRPr="00865124">
        <w:rPr>
          <w:rFonts w:ascii="Garamond" w:hAnsi="Garamond" w:cs="Times New Roman"/>
          <w:sz w:val="24"/>
          <w:szCs w:val="24"/>
        </w:rPr>
        <w:t xml:space="preserve">, továbbá olyan mélységgel és részletezettséggel kell elkészíteni, hogy azok alapján </w:t>
      </w:r>
      <w:r w:rsidR="00D8617D">
        <w:rPr>
          <w:rFonts w:ascii="Garamond" w:hAnsi="Garamond" w:cs="Times New Roman"/>
          <w:sz w:val="24"/>
          <w:szCs w:val="24"/>
        </w:rPr>
        <w:t xml:space="preserve">a létesítmény megkapja az összes szükséges engedélyt, </w:t>
      </w:r>
      <w:r w:rsidRPr="00865124">
        <w:rPr>
          <w:rFonts w:ascii="Garamond" w:hAnsi="Garamond" w:cs="Times New Roman"/>
          <w:sz w:val="24"/>
          <w:szCs w:val="24"/>
        </w:rPr>
        <w:t>a kivitelezendő feladat minden külön magyarázat nélkül, egyértelműen elvégezhető legyen.</w:t>
      </w:r>
    </w:p>
    <w:p w14:paraId="1B5FEBB0" w14:textId="24FDEB37" w:rsidR="00476CB7" w:rsidRDefault="00476CB7" w:rsidP="00980FA8">
      <w:pPr>
        <w:pStyle w:val="Listaszerbekezds"/>
        <w:numPr>
          <w:ilvl w:val="0"/>
          <w:numId w:val="1"/>
        </w:numPr>
        <w:spacing w:before="120" w:after="0" w:line="240" w:lineRule="auto"/>
        <w:ind w:left="851" w:hanging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tervdokumentációkat</w:t>
      </w:r>
      <w:r w:rsidRPr="008D04C8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4</w:t>
      </w:r>
      <w:r w:rsidRPr="008D04C8">
        <w:rPr>
          <w:rFonts w:ascii="Garamond" w:hAnsi="Garamond" w:cs="Times New Roman"/>
          <w:sz w:val="24"/>
          <w:szCs w:val="24"/>
        </w:rPr>
        <w:t xml:space="preserve"> pld</w:t>
      </w:r>
      <w:r>
        <w:rPr>
          <w:rFonts w:ascii="Garamond" w:hAnsi="Garamond" w:cs="Times New Roman"/>
          <w:sz w:val="24"/>
          <w:szCs w:val="24"/>
        </w:rPr>
        <w:t>. nyomtatott, 4</w:t>
      </w:r>
      <w:r w:rsidRPr="008D04C8">
        <w:rPr>
          <w:rFonts w:ascii="Garamond" w:hAnsi="Garamond" w:cs="Times New Roman"/>
          <w:sz w:val="24"/>
          <w:szCs w:val="24"/>
        </w:rPr>
        <w:t xml:space="preserve"> pld</w:t>
      </w:r>
      <w:r>
        <w:rPr>
          <w:rFonts w:ascii="Garamond" w:hAnsi="Garamond" w:cs="Times New Roman"/>
          <w:sz w:val="24"/>
          <w:szCs w:val="24"/>
        </w:rPr>
        <w:t>. elektronikus</w:t>
      </w:r>
      <w:r w:rsidRPr="008D04C8">
        <w:rPr>
          <w:rFonts w:ascii="Garamond" w:hAnsi="Garamond" w:cs="Times New Roman"/>
          <w:sz w:val="24"/>
          <w:szCs w:val="24"/>
        </w:rPr>
        <w:t xml:space="preserve"> (CD/DVD</w:t>
      </w:r>
      <w:r>
        <w:rPr>
          <w:rFonts w:ascii="Garamond" w:hAnsi="Garamond" w:cs="Times New Roman"/>
          <w:sz w:val="24"/>
          <w:szCs w:val="24"/>
        </w:rPr>
        <w:t>-re rögzített</w:t>
      </w:r>
      <w:r w:rsidRPr="008D04C8">
        <w:rPr>
          <w:rFonts w:ascii="Garamond" w:hAnsi="Garamond" w:cs="Times New Roman"/>
          <w:sz w:val="24"/>
          <w:szCs w:val="24"/>
        </w:rPr>
        <w:t>)</w:t>
      </w:r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pdf</w:t>
      </w:r>
      <w:proofErr w:type="spellEnd"/>
      <w:r>
        <w:rPr>
          <w:rFonts w:ascii="Garamond" w:hAnsi="Garamond" w:cs="Times New Roman"/>
          <w:sz w:val="24"/>
          <w:szCs w:val="24"/>
        </w:rPr>
        <w:t>/</w:t>
      </w:r>
      <w:proofErr w:type="gramStart"/>
      <w:r>
        <w:rPr>
          <w:rFonts w:ascii="Garamond" w:hAnsi="Garamond" w:cs="Times New Roman"/>
          <w:sz w:val="24"/>
          <w:szCs w:val="24"/>
        </w:rPr>
        <w:t>A</w:t>
      </w:r>
      <w:proofErr w:type="gramEnd"/>
      <w:r>
        <w:rPr>
          <w:rFonts w:ascii="Garamond" w:hAnsi="Garamond" w:cs="Times New Roman"/>
          <w:sz w:val="24"/>
          <w:szCs w:val="24"/>
        </w:rPr>
        <w:t>, ill. szerkeszthető (</w:t>
      </w:r>
      <w:proofErr w:type="spellStart"/>
      <w:r>
        <w:rPr>
          <w:rFonts w:ascii="Garamond" w:hAnsi="Garamond" w:cs="Times New Roman"/>
          <w:sz w:val="24"/>
          <w:szCs w:val="24"/>
        </w:rPr>
        <w:t>docx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xlsx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dwg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pla</w:t>
      </w:r>
      <w:proofErr w:type="spellEnd"/>
      <w:r>
        <w:rPr>
          <w:rFonts w:ascii="Garamond" w:hAnsi="Garamond" w:cs="Times New Roman"/>
          <w:sz w:val="24"/>
          <w:szCs w:val="24"/>
        </w:rPr>
        <w:t>, stb.) formátumban kell leszállítani.</w:t>
      </w:r>
    </w:p>
    <w:p w14:paraId="013F852B" w14:textId="69D4865F" w:rsidR="00CE3411" w:rsidRDefault="00CE3411" w:rsidP="00980FA8">
      <w:pPr>
        <w:pStyle w:val="Listaszerbekezds"/>
        <w:numPr>
          <w:ilvl w:val="0"/>
          <w:numId w:val="1"/>
        </w:numPr>
        <w:spacing w:before="120" w:after="0" w:line="240" w:lineRule="auto"/>
        <w:ind w:left="851" w:hanging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865124">
        <w:rPr>
          <w:rFonts w:ascii="Garamond" w:hAnsi="Garamond" w:cs="Times New Roman"/>
          <w:sz w:val="24"/>
          <w:szCs w:val="24"/>
        </w:rPr>
        <w:t xml:space="preserve">Mivel </w:t>
      </w:r>
      <w:r>
        <w:rPr>
          <w:rFonts w:ascii="Garamond" w:hAnsi="Garamond" w:cs="Times New Roman"/>
          <w:sz w:val="24"/>
          <w:szCs w:val="24"/>
        </w:rPr>
        <w:t>Nyertes ajánlattevő</w:t>
      </w:r>
      <w:r w:rsidRPr="00865124">
        <w:rPr>
          <w:rFonts w:ascii="Garamond" w:hAnsi="Garamond" w:cs="Times New Roman"/>
          <w:sz w:val="24"/>
          <w:szCs w:val="24"/>
        </w:rPr>
        <w:t xml:space="preserve"> a Szerződés keretében mind tervezési, mind kivitelezési szolgáltatást nyújt, fentiek szerinti tervezési</w:t>
      </w:r>
      <w:r>
        <w:rPr>
          <w:rFonts w:ascii="Garamond" w:hAnsi="Garamond" w:cs="Times New Roman"/>
          <w:sz w:val="24"/>
          <w:szCs w:val="24"/>
        </w:rPr>
        <w:t>, engedélyeztetési</w:t>
      </w:r>
      <w:r w:rsidRPr="00865124">
        <w:rPr>
          <w:rFonts w:ascii="Garamond" w:hAnsi="Garamond" w:cs="Times New Roman"/>
          <w:sz w:val="24"/>
          <w:szCs w:val="24"/>
        </w:rPr>
        <w:t xml:space="preserve"> feladat időbeni teljesítésénél figyelembe kell venni a kivitelezési tevékenység határidőre történő teljesíthetőségét. Ennek megfelelően </w:t>
      </w:r>
      <w:r>
        <w:rPr>
          <w:rFonts w:ascii="Garamond" w:hAnsi="Garamond" w:cs="Times New Roman"/>
          <w:sz w:val="24"/>
          <w:szCs w:val="24"/>
        </w:rPr>
        <w:t xml:space="preserve">a </w:t>
      </w:r>
      <w:r w:rsidRPr="00865124">
        <w:rPr>
          <w:rFonts w:ascii="Garamond" w:hAnsi="Garamond" w:cs="Times New Roman"/>
          <w:sz w:val="24"/>
          <w:szCs w:val="24"/>
        </w:rPr>
        <w:t>tervezési, tervszállítási és kivitelezési ütemterveit össze kell hangolni.</w:t>
      </w:r>
    </w:p>
    <w:p w14:paraId="6E92CD67" w14:textId="77777777" w:rsidR="00411F7C" w:rsidRDefault="00411F7C" w:rsidP="00411F7C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4B753339" w14:textId="77777777" w:rsidR="00476CB7" w:rsidRPr="00411F7C" w:rsidRDefault="00476CB7" w:rsidP="00411F7C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6FD8005D" w14:textId="3F3545F5" w:rsidR="00411F7C" w:rsidRDefault="00411F7C" w:rsidP="00411F7C">
      <w:pPr>
        <w:pStyle w:val="Listaszerbekezds"/>
        <w:numPr>
          <w:ilvl w:val="0"/>
          <w:numId w:val="62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411F7C">
        <w:rPr>
          <w:rFonts w:ascii="Garamond" w:hAnsi="Garamond" w:cs="Times New Roman"/>
          <w:sz w:val="24"/>
          <w:szCs w:val="24"/>
        </w:rPr>
        <w:t xml:space="preserve">Nyertes ajánlattevő </w:t>
      </w:r>
      <w:r>
        <w:rPr>
          <w:rFonts w:ascii="Garamond" w:hAnsi="Garamond" w:cs="Times New Roman"/>
          <w:sz w:val="24"/>
          <w:szCs w:val="24"/>
        </w:rPr>
        <w:t>feladata a telepítési területek előkészítése a megvalósításhoz:</w:t>
      </w:r>
    </w:p>
    <w:p w14:paraId="12A820B4" w14:textId="35D1F5A3" w:rsidR="00411F7C" w:rsidRDefault="00411F7C" w:rsidP="00411F7C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lapostetők esetén a tetőfelületet a rendszerek fogadásra alkalmas állapotra készíti elő (növényektől, lombhulladékoktól, egyéb szennyeződésektől való megtisztítás, elszáll</w:t>
      </w:r>
      <w:r w:rsidR="00444299">
        <w:rPr>
          <w:rFonts w:ascii="Garamond" w:hAnsi="Garamond" w:cs="Times New Roman"/>
          <w:sz w:val="24"/>
          <w:szCs w:val="24"/>
        </w:rPr>
        <w:t>í</w:t>
      </w:r>
      <w:r>
        <w:rPr>
          <w:rFonts w:ascii="Garamond" w:hAnsi="Garamond" w:cs="Times New Roman"/>
          <w:sz w:val="24"/>
          <w:szCs w:val="24"/>
        </w:rPr>
        <w:t>tásuk, a felület egyenetlenségeinek igazítása stb.)</w:t>
      </w:r>
    </w:p>
    <w:p w14:paraId="79C9988C" w14:textId="7E8DA781" w:rsidR="00411F7C" w:rsidRDefault="00411F7C" w:rsidP="00411F7C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térszíni telepítés esetén a terület fogadásra alkalmas állapotra</w:t>
      </w:r>
      <w:r w:rsidR="00444299">
        <w:rPr>
          <w:rFonts w:ascii="Garamond" w:hAnsi="Garamond" w:cs="Times New Roman"/>
          <w:sz w:val="24"/>
          <w:szCs w:val="24"/>
        </w:rPr>
        <w:t xml:space="preserve"> készíti elő (növényzet eltávolítása, lombhulladékoktól, egyéb szennyeződésektől való megtisztítás, elszállításuk, a felül</w:t>
      </w:r>
      <w:r w:rsidR="00476CB7">
        <w:rPr>
          <w:rFonts w:ascii="Garamond" w:hAnsi="Garamond" w:cs="Times New Roman"/>
          <w:sz w:val="24"/>
          <w:szCs w:val="24"/>
        </w:rPr>
        <w:t>et egyenetlenségeinek igazítása, s</w:t>
      </w:r>
      <w:r w:rsidR="00444299">
        <w:rPr>
          <w:rFonts w:ascii="Garamond" w:hAnsi="Garamond" w:cs="Times New Roman"/>
          <w:sz w:val="24"/>
          <w:szCs w:val="24"/>
        </w:rPr>
        <w:t>tb.)</w:t>
      </w:r>
    </w:p>
    <w:p w14:paraId="6470A072" w14:textId="77777777" w:rsidR="00411F7C" w:rsidRDefault="00411F7C" w:rsidP="00411F7C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6A3AF390" w14:textId="77777777" w:rsidR="00476CB7" w:rsidRDefault="00476CB7" w:rsidP="00411F7C">
      <w:p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4F13234" w14:textId="32840E7C" w:rsidR="00444299" w:rsidRDefault="00411F7C" w:rsidP="00444299">
      <w:pPr>
        <w:pStyle w:val="Listaszerbekezds"/>
        <w:numPr>
          <w:ilvl w:val="0"/>
          <w:numId w:val="62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Nyertes ajánlattevő feladata</w:t>
      </w:r>
      <w:r w:rsidR="00444299">
        <w:rPr>
          <w:rFonts w:ascii="Garamond" w:hAnsi="Garamond" w:cs="Times New Roman"/>
          <w:sz w:val="24"/>
          <w:szCs w:val="24"/>
        </w:rPr>
        <w:t xml:space="preserve"> az </w:t>
      </w:r>
      <w:proofErr w:type="gramStart"/>
      <w:r w:rsidR="00444299">
        <w:rPr>
          <w:rFonts w:ascii="Garamond" w:hAnsi="Garamond" w:cs="Times New Roman"/>
          <w:sz w:val="24"/>
          <w:szCs w:val="24"/>
        </w:rPr>
        <w:t>A</w:t>
      </w:r>
      <w:proofErr w:type="gramEnd"/>
      <w:r w:rsidR="00444299">
        <w:rPr>
          <w:rFonts w:ascii="Garamond" w:hAnsi="Garamond" w:cs="Times New Roman"/>
          <w:sz w:val="24"/>
          <w:szCs w:val="24"/>
        </w:rPr>
        <w:t>. pont alapján megtervezett rendszerek megvalósítása</w:t>
      </w:r>
      <w:r w:rsidR="00245EB5">
        <w:rPr>
          <w:rFonts w:ascii="Garamond" w:hAnsi="Garamond" w:cs="Times New Roman"/>
          <w:sz w:val="24"/>
          <w:szCs w:val="24"/>
        </w:rPr>
        <w:t>:</w:t>
      </w:r>
    </w:p>
    <w:p w14:paraId="5DF33CC6" w14:textId="062C9981" w:rsidR="00444299" w:rsidRDefault="00444299" w:rsidP="00444299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proofErr w:type="spellStart"/>
      <w:r>
        <w:rPr>
          <w:rFonts w:ascii="Garamond" w:hAnsi="Garamond" w:cs="Times New Roman"/>
          <w:sz w:val="24"/>
          <w:szCs w:val="24"/>
        </w:rPr>
        <w:t>fotovolatikus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rendszerek telepítése;</w:t>
      </w:r>
    </w:p>
    <w:p w14:paraId="64F9983D" w14:textId="1C15C8C7" w:rsidR="00444299" w:rsidRDefault="00444299" w:rsidP="00444299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villámvédelmi hálózatok kialakítása, a rendszerek rákötése;</w:t>
      </w:r>
    </w:p>
    <w:p w14:paraId="1933CCAC" w14:textId="65E94493" w:rsidR="00CE3411" w:rsidRDefault="00444299" w:rsidP="00CE3411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elektromos szolgáltató hálózataira történő rákötések, szolgáltatói engedélyek birtokában, minden </w:t>
      </w:r>
      <w:r w:rsidR="00245EB5">
        <w:rPr>
          <w:rFonts w:ascii="Garamond" w:hAnsi="Garamond" w:cs="Times New Roman"/>
          <w:sz w:val="24"/>
          <w:szCs w:val="24"/>
        </w:rPr>
        <w:t>nemzeti, ill. szolgáltatói</w:t>
      </w:r>
      <w:r>
        <w:rPr>
          <w:rFonts w:ascii="Garamond" w:hAnsi="Garamond" w:cs="Times New Roman"/>
          <w:sz w:val="24"/>
          <w:szCs w:val="24"/>
        </w:rPr>
        <w:t xml:space="preserve"> műszaki szabványok, irányelvek, előírások betartása mellett;</w:t>
      </w:r>
    </w:p>
    <w:p w14:paraId="40F8B6A9" w14:textId="52494EE3" w:rsidR="00CE3411" w:rsidRPr="00CE3411" w:rsidRDefault="00CE3411" w:rsidP="00CE3411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33CED">
        <w:rPr>
          <w:rFonts w:ascii="Garamond" w:hAnsi="Garamond" w:cs="Times New Roman"/>
          <w:sz w:val="24"/>
          <w:szCs w:val="24"/>
        </w:rPr>
        <w:t>Csak olyan anyagok és termékek beépítése megengedett, melyek rendelkeznek hazai honosítási (TÜV, ÉMI, KERMI, MEEI, MABISZ stb.) bizonylatokkal.</w:t>
      </w:r>
    </w:p>
    <w:p w14:paraId="0AC43F88" w14:textId="3BD37E28" w:rsidR="00444299" w:rsidRDefault="00245EB5" w:rsidP="00444299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megvalósítás után a rendszer </w:t>
      </w:r>
      <w:r w:rsidR="00C37E74">
        <w:rPr>
          <w:rFonts w:ascii="Garamond" w:hAnsi="Garamond" w:cs="Times New Roman"/>
          <w:sz w:val="24"/>
          <w:szCs w:val="24"/>
        </w:rPr>
        <w:t>8</w:t>
      </w:r>
      <w:r>
        <w:rPr>
          <w:rFonts w:ascii="Garamond" w:hAnsi="Garamond" w:cs="Times New Roman"/>
          <w:sz w:val="24"/>
          <w:szCs w:val="24"/>
        </w:rPr>
        <w:t xml:space="preserve"> napos dokumentált prób</w:t>
      </w:r>
      <w:r w:rsidR="00511909">
        <w:rPr>
          <w:rFonts w:ascii="Garamond" w:hAnsi="Garamond" w:cs="Times New Roman"/>
          <w:sz w:val="24"/>
          <w:szCs w:val="24"/>
        </w:rPr>
        <w:t>ája (próbaüzem)</w:t>
      </w:r>
      <w:r>
        <w:rPr>
          <w:rFonts w:ascii="Garamond" w:hAnsi="Garamond" w:cs="Times New Roman"/>
          <w:sz w:val="24"/>
          <w:szCs w:val="24"/>
        </w:rPr>
        <w:t xml:space="preserve"> szükséges, jegyzőkönyvezve, mérésekkel igazolt hozamokkal, megtermelt (megtakarított) elektromos áram mennyiségek megadásával;</w:t>
      </w:r>
    </w:p>
    <w:p w14:paraId="10DFB66F" w14:textId="7073C1A0" w:rsidR="00245EB5" w:rsidRDefault="00245EB5" w:rsidP="00444299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az előzetesen számított, a pályázatban vállalt hozamok és mért értékek közel azonossága esetén </w:t>
      </w:r>
      <w:proofErr w:type="gramStart"/>
      <w:r>
        <w:rPr>
          <w:rFonts w:ascii="Garamond" w:hAnsi="Garamond" w:cs="Times New Roman"/>
          <w:sz w:val="24"/>
          <w:szCs w:val="24"/>
        </w:rPr>
        <w:t>a</w:t>
      </w:r>
      <w:proofErr w:type="gramEnd"/>
      <w:r>
        <w:rPr>
          <w:rFonts w:ascii="Garamond" w:hAnsi="Garamond" w:cs="Times New Roman"/>
          <w:sz w:val="24"/>
          <w:szCs w:val="24"/>
        </w:rPr>
        <w:t xml:space="preserve"> átadási dokumentáció átadásával a műszaki átadás megkezdődhet;</w:t>
      </w:r>
    </w:p>
    <w:p w14:paraId="499EF472" w14:textId="1A4FC212" w:rsidR="00511909" w:rsidRDefault="00245EB5" w:rsidP="00444299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vállalt és mért értékek jelentős eltérése esetén a rendszer finomhangolása (dőlésszög, irányszög változtatása, stb.) szükséges, </w:t>
      </w:r>
      <w:r w:rsidR="00C37E74">
        <w:rPr>
          <w:rFonts w:ascii="Garamond" w:hAnsi="Garamond" w:cs="Times New Roman"/>
          <w:sz w:val="24"/>
          <w:szCs w:val="24"/>
        </w:rPr>
        <w:t>mely után ismételt 8</w:t>
      </w:r>
      <w:r w:rsidR="00511909">
        <w:rPr>
          <w:rFonts w:ascii="Garamond" w:hAnsi="Garamond" w:cs="Times New Roman"/>
          <w:sz w:val="24"/>
          <w:szCs w:val="24"/>
        </w:rPr>
        <w:t xml:space="preserve"> napos dokumentált próbaüzem szükséges fent leírtak alapján;</w:t>
      </w:r>
    </w:p>
    <w:p w14:paraId="00D4E052" w14:textId="5B279A8A" w:rsidR="00C37E74" w:rsidRDefault="00511909" w:rsidP="00C37E74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</w:t>
      </w:r>
      <w:r w:rsidR="00C37E74">
        <w:rPr>
          <w:rFonts w:ascii="Garamond" w:hAnsi="Garamond" w:cs="Times New Roman"/>
          <w:sz w:val="24"/>
          <w:szCs w:val="24"/>
        </w:rPr>
        <w:t xml:space="preserve"> rendszer</w:t>
      </w:r>
      <w:r>
        <w:rPr>
          <w:rFonts w:ascii="Garamond" w:hAnsi="Garamond" w:cs="Times New Roman"/>
          <w:sz w:val="24"/>
          <w:szCs w:val="24"/>
        </w:rPr>
        <w:t xml:space="preserve"> finomhangolás</w:t>
      </w:r>
      <w:r w:rsidR="00C37E74">
        <w:rPr>
          <w:rFonts w:ascii="Garamond" w:hAnsi="Garamond" w:cs="Times New Roman"/>
          <w:sz w:val="24"/>
          <w:szCs w:val="24"/>
        </w:rPr>
        <w:t>á</w:t>
      </w:r>
      <w:r>
        <w:rPr>
          <w:rFonts w:ascii="Garamond" w:hAnsi="Garamond" w:cs="Times New Roman"/>
          <w:sz w:val="24"/>
          <w:szCs w:val="24"/>
        </w:rPr>
        <w:t>t, beállításokat, ismételt próbaüzemet addig kell ismételni, amíg a pályázatban vállalt értékek felelősséggel nem tar</w:t>
      </w:r>
      <w:r w:rsidR="00C37E74">
        <w:rPr>
          <w:rFonts w:ascii="Garamond" w:hAnsi="Garamond" w:cs="Times New Roman"/>
          <w:sz w:val="24"/>
          <w:szCs w:val="24"/>
        </w:rPr>
        <w:t>thatóak, szükség esetén tervező bevonásával módosíttatni szükséges a terveket és a rendszert;</w:t>
      </w:r>
    </w:p>
    <w:p w14:paraId="1960897C" w14:textId="44B56D15" w:rsidR="00C37E74" w:rsidRDefault="00C37E74" w:rsidP="00C37E74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rendszer teljes körű megvalósít</w:t>
      </w:r>
      <w:r w:rsidR="00A86C75">
        <w:rPr>
          <w:rFonts w:ascii="Garamond" w:hAnsi="Garamond" w:cs="Times New Roman"/>
          <w:sz w:val="24"/>
          <w:szCs w:val="24"/>
        </w:rPr>
        <w:t>ása, a</w:t>
      </w:r>
      <w:r>
        <w:rPr>
          <w:rFonts w:ascii="Garamond" w:hAnsi="Garamond" w:cs="Times New Roman"/>
          <w:sz w:val="24"/>
          <w:szCs w:val="24"/>
        </w:rPr>
        <w:t xml:space="preserve"> vállalt hozamok, megtermelt (megtakarított) elektromos áram mennyiségek megfelelő értékének igazolása, az átadási dokumentáció teljes körű, hiánytalan tartalma mellett indítható meg a műszaki átadás;</w:t>
      </w:r>
    </w:p>
    <w:p w14:paraId="00BE22C4" w14:textId="452BED1B" w:rsidR="00476CB7" w:rsidRDefault="00476CB7" w:rsidP="00C37E74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átadási dokumentációt</w:t>
      </w:r>
      <w:r w:rsidRPr="008D04C8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4</w:t>
      </w:r>
      <w:r w:rsidRPr="008D04C8">
        <w:rPr>
          <w:rFonts w:ascii="Garamond" w:hAnsi="Garamond" w:cs="Times New Roman"/>
          <w:sz w:val="24"/>
          <w:szCs w:val="24"/>
        </w:rPr>
        <w:t xml:space="preserve"> pld</w:t>
      </w:r>
      <w:r>
        <w:rPr>
          <w:rFonts w:ascii="Garamond" w:hAnsi="Garamond" w:cs="Times New Roman"/>
          <w:sz w:val="24"/>
          <w:szCs w:val="24"/>
        </w:rPr>
        <w:t>.</w:t>
      </w:r>
      <w:r w:rsidRPr="008D04C8">
        <w:rPr>
          <w:rFonts w:ascii="Garamond" w:hAnsi="Garamond" w:cs="Times New Roman"/>
          <w:sz w:val="24"/>
          <w:szCs w:val="24"/>
        </w:rPr>
        <w:t xml:space="preserve"> nyomtatott, </w:t>
      </w:r>
      <w:r>
        <w:rPr>
          <w:rFonts w:ascii="Garamond" w:hAnsi="Garamond" w:cs="Times New Roman"/>
          <w:sz w:val="24"/>
          <w:szCs w:val="24"/>
        </w:rPr>
        <w:t>4</w:t>
      </w:r>
      <w:r w:rsidRPr="008D04C8">
        <w:rPr>
          <w:rFonts w:ascii="Garamond" w:hAnsi="Garamond" w:cs="Times New Roman"/>
          <w:sz w:val="24"/>
          <w:szCs w:val="24"/>
        </w:rPr>
        <w:t xml:space="preserve"> pld</w:t>
      </w:r>
      <w:r>
        <w:rPr>
          <w:rFonts w:ascii="Garamond" w:hAnsi="Garamond" w:cs="Times New Roman"/>
          <w:sz w:val="24"/>
          <w:szCs w:val="24"/>
        </w:rPr>
        <w:t>. elektronikus</w:t>
      </w:r>
      <w:r w:rsidRPr="008D04C8">
        <w:rPr>
          <w:rFonts w:ascii="Garamond" w:hAnsi="Garamond" w:cs="Times New Roman"/>
          <w:sz w:val="24"/>
          <w:szCs w:val="24"/>
        </w:rPr>
        <w:t xml:space="preserve"> (CD/DVD</w:t>
      </w:r>
      <w:r>
        <w:rPr>
          <w:rFonts w:ascii="Garamond" w:hAnsi="Garamond" w:cs="Times New Roman"/>
          <w:sz w:val="24"/>
          <w:szCs w:val="24"/>
        </w:rPr>
        <w:t>-re rögzített</w:t>
      </w:r>
      <w:r w:rsidRPr="008D04C8">
        <w:rPr>
          <w:rFonts w:ascii="Garamond" w:hAnsi="Garamond" w:cs="Times New Roman"/>
          <w:sz w:val="24"/>
          <w:szCs w:val="24"/>
        </w:rPr>
        <w:t>)</w:t>
      </w:r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pdf</w:t>
      </w:r>
      <w:proofErr w:type="spellEnd"/>
      <w:r>
        <w:rPr>
          <w:rFonts w:ascii="Garamond" w:hAnsi="Garamond" w:cs="Times New Roman"/>
          <w:sz w:val="24"/>
          <w:szCs w:val="24"/>
        </w:rPr>
        <w:t>/</w:t>
      </w:r>
      <w:proofErr w:type="gramStart"/>
      <w:r>
        <w:rPr>
          <w:rFonts w:ascii="Garamond" w:hAnsi="Garamond" w:cs="Times New Roman"/>
          <w:sz w:val="24"/>
          <w:szCs w:val="24"/>
        </w:rPr>
        <w:t>A</w:t>
      </w:r>
      <w:proofErr w:type="gramEnd"/>
      <w:r>
        <w:rPr>
          <w:rFonts w:ascii="Garamond" w:hAnsi="Garamond" w:cs="Times New Roman"/>
          <w:sz w:val="24"/>
          <w:szCs w:val="24"/>
        </w:rPr>
        <w:t>, ill. szerkeszthető (</w:t>
      </w:r>
      <w:proofErr w:type="spellStart"/>
      <w:r>
        <w:rPr>
          <w:rFonts w:ascii="Garamond" w:hAnsi="Garamond" w:cs="Times New Roman"/>
          <w:sz w:val="24"/>
          <w:szCs w:val="24"/>
        </w:rPr>
        <w:t>docx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xlsx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dwg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pla</w:t>
      </w:r>
      <w:proofErr w:type="spellEnd"/>
      <w:r>
        <w:rPr>
          <w:rFonts w:ascii="Garamond" w:hAnsi="Garamond" w:cs="Times New Roman"/>
          <w:sz w:val="24"/>
          <w:szCs w:val="24"/>
        </w:rPr>
        <w:t>, stb.) formátumban kell leszállítani.</w:t>
      </w:r>
    </w:p>
    <w:p w14:paraId="0B5C0AF9" w14:textId="651D9C57" w:rsidR="00CE3411" w:rsidRDefault="00CE3411" w:rsidP="00C37E74">
      <w:pPr>
        <w:pStyle w:val="Listaszerbekezds"/>
        <w:numPr>
          <w:ilvl w:val="0"/>
          <w:numId w:val="6"/>
        </w:numPr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865124">
        <w:rPr>
          <w:rFonts w:ascii="Garamond" w:hAnsi="Garamond" w:cs="Times New Roman"/>
          <w:sz w:val="24"/>
          <w:szCs w:val="24"/>
        </w:rPr>
        <w:t xml:space="preserve">Mivel </w:t>
      </w:r>
      <w:r>
        <w:rPr>
          <w:rFonts w:ascii="Garamond" w:hAnsi="Garamond" w:cs="Times New Roman"/>
          <w:sz w:val="24"/>
          <w:szCs w:val="24"/>
        </w:rPr>
        <w:t>Nyertes ajánlattevő</w:t>
      </w:r>
      <w:r w:rsidRPr="00865124">
        <w:rPr>
          <w:rFonts w:ascii="Garamond" w:hAnsi="Garamond" w:cs="Times New Roman"/>
          <w:sz w:val="24"/>
          <w:szCs w:val="24"/>
        </w:rPr>
        <w:t xml:space="preserve"> a Szerződés keretében mind tervezési, mind kivitelezési szolgáltatást nyújt, fentiek szerinti tervezési</w:t>
      </w:r>
      <w:r>
        <w:rPr>
          <w:rFonts w:ascii="Garamond" w:hAnsi="Garamond" w:cs="Times New Roman"/>
          <w:sz w:val="24"/>
          <w:szCs w:val="24"/>
        </w:rPr>
        <w:t>, engedélyeztetési</w:t>
      </w:r>
      <w:r w:rsidRPr="00865124">
        <w:rPr>
          <w:rFonts w:ascii="Garamond" w:hAnsi="Garamond" w:cs="Times New Roman"/>
          <w:sz w:val="24"/>
          <w:szCs w:val="24"/>
        </w:rPr>
        <w:t xml:space="preserve"> feladat időbeni teljesítésénél figyelembe kell venni a kivitelezési tevékenység határidőre történő teljesíthetőségét. Ennek megfelelően </w:t>
      </w:r>
      <w:r>
        <w:rPr>
          <w:rFonts w:ascii="Garamond" w:hAnsi="Garamond" w:cs="Times New Roman"/>
          <w:sz w:val="24"/>
          <w:szCs w:val="24"/>
        </w:rPr>
        <w:t xml:space="preserve">a </w:t>
      </w:r>
      <w:r w:rsidRPr="00865124">
        <w:rPr>
          <w:rFonts w:ascii="Garamond" w:hAnsi="Garamond" w:cs="Times New Roman"/>
          <w:sz w:val="24"/>
          <w:szCs w:val="24"/>
        </w:rPr>
        <w:t>tervezési, tervszállítási és kivitelezési ütemterveit össze kell hangolni.</w:t>
      </w:r>
    </w:p>
    <w:p w14:paraId="0BECE740" w14:textId="77777777" w:rsidR="008D04C8" w:rsidRPr="00CE3411" w:rsidRDefault="008D04C8" w:rsidP="00CE3411">
      <w:pPr>
        <w:jc w:val="both"/>
        <w:rPr>
          <w:rFonts w:ascii="Garamond" w:hAnsi="Garamond" w:cs="Tahoma"/>
          <w:sz w:val="24"/>
          <w:szCs w:val="24"/>
        </w:rPr>
      </w:pPr>
    </w:p>
    <w:p w14:paraId="7F19155F" w14:textId="77777777" w:rsidR="00C63866" w:rsidRPr="00865124" w:rsidRDefault="00C63866" w:rsidP="00C63866">
      <w:pPr>
        <w:pStyle w:val="Listaszerbekezds"/>
        <w:ind w:left="851"/>
        <w:jc w:val="both"/>
        <w:rPr>
          <w:rFonts w:ascii="Garamond" w:hAnsi="Garamond" w:cs="Times New Roman"/>
          <w:sz w:val="24"/>
          <w:szCs w:val="24"/>
        </w:rPr>
      </w:pPr>
    </w:p>
    <w:p w14:paraId="428A1C2F" w14:textId="77777777" w:rsidR="00B91387" w:rsidRPr="00865124" w:rsidRDefault="00B91387" w:rsidP="00064C53">
      <w:pPr>
        <w:pStyle w:val="Listaszerbekezds"/>
        <w:ind w:left="284"/>
        <w:jc w:val="both"/>
        <w:rPr>
          <w:rFonts w:ascii="Garamond" w:hAnsi="Garamond" w:cs="Times New Roman"/>
          <w:sz w:val="24"/>
          <w:szCs w:val="24"/>
        </w:rPr>
      </w:pPr>
    </w:p>
    <w:p w14:paraId="4EAB6566" w14:textId="1C942A56" w:rsidR="00CE3411" w:rsidRDefault="00CE3411">
      <w:pPr>
        <w:rPr>
          <w:rFonts w:ascii="Garamond" w:eastAsiaTheme="majorEastAsia" w:hAnsi="Garamond" w:cstheme="majorBidi"/>
          <w:b/>
          <w:bCs/>
          <w:color w:val="2E74B5" w:themeColor="accent1" w:themeShade="BF"/>
          <w:sz w:val="26"/>
          <w:szCs w:val="26"/>
        </w:rPr>
      </w:pPr>
      <w:bookmarkStart w:id="6" w:name="_Toc462824196"/>
      <w:r>
        <w:rPr>
          <w:rFonts w:ascii="Garamond" w:hAnsi="Garamond"/>
          <w:color w:val="2E74B5" w:themeColor="accent1" w:themeShade="BF"/>
        </w:rPr>
        <w:br w:type="page"/>
      </w:r>
    </w:p>
    <w:p w14:paraId="5C16CAF7" w14:textId="04914386" w:rsidR="00AD26C6" w:rsidRDefault="005E33AB" w:rsidP="005F2449">
      <w:pPr>
        <w:pStyle w:val="Cmsor1"/>
        <w:numPr>
          <w:ilvl w:val="0"/>
          <w:numId w:val="7"/>
        </w:numPr>
        <w:spacing w:before="120" w:line="240" w:lineRule="auto"/>
        <w:ind w:left="567" w:hanging="567"/>
        <w:jc w:val="both"/>
        <w:rPr>
          <w:rFonts w:ascii="Garamond" w:hAnsi="Garamond"/>
        </w:rPr>
      </w:pPr>
      <w:bookmarkStart w:id="7" w:name="_Toc471473091"/>
      <w:r w:rsidRPr="00664D6D">
        <w:rPr>
          <w:rFonts w:ascii="Garamond" w:hAnsi="Garamond"/>
        </w:rPr>
        <w:lastRenderedPageBreak/>
        <w:t>A TERVE</w:t>
      </w:r>
      <w:r>
        <w:rPr>
          <w:rFonts w:ascii="Garamond" w:hAnsi="Garamond"/>
        </w:rPr>
        <w:t>ZÉSI FELADAT ÁLTALÁNOS</w:t>
      </w:r>
      <w:r w:rsidRPr="00664D6D">
        <w:rPr>
          <w:rFonts w:ascii="Garamond" w:hAnsi="Garamond"/>
        </w:rPr>
        <w:t xml:space="preserve"> ELŐÍRÁS</w:t>
      </w:r>
      <w:bookmarkEnd w:id="6"/>
      <w:r>
        <w:rPr>
          <w:rFonts w:ascii="Garamond" w:hAnsi="Garamond"/>
        </w:rPr>
        <w:t>AI</w:t>
      </w:r>
      <w:bookmarkEnd w:id="7"/>
    </w:p>
    <w:p w14:paraId="64A20C08" w14:textId="77777777" w:rsidR="005E33AB" w:rsidRPr="005E33AB" w:rsidRDefault="005E33AB" w:rsidP="005E33AB"/>
    <w:p w14:paraId="317CF8BF" w14:textId="18E07A30" w:rsidR="00D44682" w:rsidRPr="00933CED" w:rsidRDefault="006539C6" w:rsidP="00C3330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933CED">
        <w:rPr>
          <w:rFonts w:ascii="Garamond" w:hAnsi="Garamond" w:cs="Times New Roman"/>
          <w:sz w:val="24"/>
          <w:szCs w:val="24"/>
        </w:rPr>
        <w:t>Tervező</w:t>
      </w:r>
      <w:r w:rsidR="00D44682" w:rsidRPr="00933CED">
        <w:rPr>
          <w:rFonts w:ascii="Garamond" w:hAnsi="Garamond" w:cs="Times New Roman"/>
          <w:sz w:val="24"/>
          <w:szCs w:val="24"/>
        </w:rPr>
        <w:t>n</w:t>
      </w:r>
      <w:r w:rsidR="001561C4" w:rsidRPr="00933CED">
        <w:rPr>
          <w:rFonts w:ascii="Garamond" w:hAnsi="Garamond" w:cs="Times New Roman"/>
          <w:sz w:val="24"/>
          <w:szCs w:val="24"/>
        </w:rPr>
        <w:t>e</w:t>
      </w:r>
      <w:r w:rsidR="00CE3411">
        <w:rPr>
          <w:rFonts w:ascii="Garamond" w:hAnsi="Garamond" w:cs="Times New Roman"/>
          <w:sz w:val="24"/>
          <w:szCs w:val="24"/>
        </w:rPr>
        <w:t>k</w:t>
      </w:r>
      <w:r w:rsidR="00D44682" w:rsidRPr="00933CED">
        <w:rPr>
          <w:rFonts w:ascii="Garamond" w:hAnsi="Garamond" w:cs="Times New Roman"/>
          <w:sz w:val="24"/>
          <w:szCs w:val="24"/>
        </w:rPr>
        <w:t xml:space="preserve"> </w:t>
      </w:r>
      <w:r w:rsidR="000D5D36">
        <w:rPr>
          <w:rFonts w:ascii="Garamond" w:hAnsi="Garamond" w:cs="Times New Roman"/>
          <w:sz w:val="24"/>
          <w:szCs w:val="24"/>
        </w:rPr>
        <w:t>minden tervdokumentációt</w:t>
      </w:r>
      <w:r w:rsidR="00D44682" w:rsidRPr="00933CED">
        <w:rPr>
          <w:rFonts w:ascii="Garamond" w:hAnsi="Garamond" w:cs="Times New Roman"/>
          <w:sz w:val="24"/>
          <w:szCs w:val="24"/>
        </w:rPr>
        <w:t xml:space="preserve"> </w:t>
      </w:r>
      <w:r w:rsidR="000D5D36">
        <w:rPr>
          <w:rFonts w:ascii="Garamond" w:hAnsi="Garamond" w:cs="Times New Roman"/>
          <w:sz w:val="24"/>
          <w:szCs w:val="24"/>
        </w:rPr>
        <w:t xml:space="preserve">engedélyezésre történő </w:t>
      </w:r>
      <w:r w:rsidR="00D44682" w:rsidRPr="00933CED">
        <w:rPr>
          <w:rFonts w:ascii="Garamond" w:hAnsi="Garamond" w:cs="Times New Roman"/>
          <w:sz w:val="24"/>
          <w:szCs w:val="24"/>
        </w:rPr>
        <w:t>benyújtás</w:t>
      </w:r>
      <w:r w:rsidR="000D5D36">
        <w:rPr>
          <w:rFonts w:ascii="Garamond" w:hAnsi="Garamond" w:cs="Times New Roman"/>
          <w:sz w:val="24"/>
          <w:szCs w:val="24"/>
        </w:rPr>
        <w:t xml:space="preserve">, kivitelezési dokumentációt a kivitelezés megkezdését megelőzően </w:t>
      </w:r>
      <w:r w:rsidR="00CE3411">
        <w:rPr>
          <w:rFonts w:ascii="Garamond" w:hAnsi="Garamond" w:cs="Times New Roman"/>
          <w:sz w:val="24"/>
          <w:szCs w:val="24"/>
        </w:rPr>
        <w:t>be kell mutatnia Megrendelőnek és</w:t>
      </w:r>
      <w:r w:rsidR="00D44682" w:rsidRPr="00933CED">
        <w:rPr>
          <w:rFonts w:ascii="Garamond" w:hAnsi="Garamond" w:cs="Times New Roman"/>
          <w:sz w:val="24"/>
          <w:szCs w:val="24"/>
        </w:rPr>
        <w:t xml:space="preserve"> képviselőjének jóváhagyás céljából.</w:t>
      </w:r>
    </w:p>
    <w:p w14:paraId="5A8FD393" w14:textId="219C61EB" w:rsidR="00CE3411" w:rsidRPr="00CE3411" w:rsidRDefault="001F2F6A" w:rsidP="00CE3411">
      <w:pPr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CE3411">
        <w:rPr>
          <w:rFonts w:ascii="Garamond" w:hAnsi="Garamond" w:cs="Times New Roman"/>
          <w:sz w:val="24"/>
          <w:szCs w:val="24"/>
        </w:rPr>
        <w:t>Tervező</w:t>
      </w:r>
      <w:r w:rsidR="007462C6" w:rsidRPr="00CE3411">
        <w:rPr>
          <w:rFonts w:ascii="Garamond" w:hAnsi="Garamond" w:cs="Times New Roman"/>
          <w:sz w:val="24"/>
          <w:szCs w:val="24"/>
        </w:rPr>
        <w:t xml:space="preserve"> </w:t>
      </w:r>
      <w:r w:rsidR="00CE3411">
        <w:rPr>
          <w:rFonts w:ascii="Garamond" w:hAnsi="Garamond" w:cs="Times New Roman"/>
          <w:sz w:val="24"/>
          <w:szCs w:val="24"/>
        </w:rPr>
        <w:t>1</w:t>
      </w:r>
      <w:r w:rsidR="00CE3411" w:rsidRPr="00CE3411">
        <w:rPr>
          <w:rFonts w:ascii="Garamond" w:hAnsi="Garamond" w:cs="Times New Roman"/>
          <w:sz w:val="24"/>
          <w:szCs w:val="24"/>
        </w:rPr>
        <w:t xml:space="preserve"> pld. nyomtatott, </w:t>
      </w:r>
      <w:r w:rsidR="00CE3411">
        <w:rPr>
          <w:rFonts w:ascii="Garamond" w:hAnsi="Garamond" w:cs="Times New Roman"/>
          <w:sz w:val="24"/>
          <w:szCs w:val="24"/>
        </w:rPr>
        <w:t>1</w:t>
      </w:r>
      <w:r w:rsidR="00CE3411" w:rsidRPr="00CE3411">
        <w:rPr>
          <w:rFonts w:ascii="Garamond" w:hAnsi="Garamond" w:cs="Times New Roman"/>
          <w:sz w:val="24"/>
          <w:szCs w:val="24"/>
        </w:rPr>
        <w:t xml:space="preserve"> pld. elektronikus (CD/DVD-re rögzített), </w:t>
      </w:r>
      <w:proofErr w:type="spellStart"/>
      <w:r w:rsidR="00CE3411" w:rsidRPr="00CE3411">
        <w:rPr>
          <w:rFonts w:ascii="Garamond" w:hAnsi="Garamond" w:cs="Times New Roman"/>
          <w:sz w:val="24"/>
          <w:szCs w:val="24"/>
        </w:rPr>
        <w:t>pdf</w:t>
      </w:r>
      <w:proofErr w:type="spellEnd"/>
      <w:r w:rsidR="00CE3411" w:rsidRPr="00CE3411">
        <w:rPr>
          <w:rFonts w:ascii="Garamond" w:hAnsi="Garamond" w:cs="Times New Roman"/>
          <w:sz w:val="24"/>
          <w:szCs w:val="24"/>
        </w:rPr>
        <w:t>/</w:t>
      </w:r>
      <w:proofErr w:type="gramStart"/>
      <w:r w:rsidR="00CE3411" w:rsidRPr="00CE3411">
        <w:rPr>
          <w:rFonts w:ascii="Garamond" w:hAnsi="Garamond" w:cs="Times New Roman"/>
          <w:sz w:val="24"/>
          <w:szCs w:val="24"/>
        </w:rPr>
        <w:t>A</w:t>
      </w:r>
      <w:proofErr w:type="gramEnd"/>
      <w:r w:rsidR="00CE3411" w:rsidRPr="00CE3411">
        <w:rPr>
          <w:rFonts w:ascii="Garamond" w:hAnsi="Garamond" w:cs="Times New Roman"/>
          <w:sz w:val="24"/>
          <w:szCs w:val="24"/>
        </w:rPr>
        <w:t>, ill. szerkeszthető (</w:t>
      </w:r>
      <w:proofErr w:type="spellStart"/>
      <w:r w:rsidR="00CE3411" w:rsidRPr="00CE3411">
        <w:rPr>
          <w:rFonts w:ascii="Garamond" w:hAnsi="Garamond" w:cs="Times New Roman"/>
          <w:sz w:val="24"/>
          <w:szCs w:val="24"/>
        </w:rPr>
        <w:t>docx</w:t>
      </w:r>
      <w:proofErr w:type="spellEnd"/>
      <w:r w:rsidR="00CE3411" w:rsidRPr="00CE3411"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 w:rsidR="00CE3411" w:rsidRPr="00CE3411">
        <w:rPr>
          <w:rFonts w:ascii="Garamond" w:hAnsi="Garamond" w:cs="Times New Roman"/>
          <w:sz w:val="24"/>
          <w:szCs w:val="24"/>
        </w:rPr>
        <w:t>xlsx</w:t>
      </w:r>
      <w:proofErr w:type="spellEnd"/>
      <w:r w:rsidR="00CE3411" w:rsidRPr="00CE3411"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 w:rsidR="00CE3411" w:rsidRPr="00CE3411">
        <w:rPr>
          <w:rFonts w:ascii="Garamond" w:hAnsi="Garamond" w:cs="Times New Roman"/>
          <w:sz w:val="24"/>
          <w:szCs w:val="24"/>
        </w:rPr>
        <w:t>dwg</w:t>
      </w:r>
      <w:proofErr w:type="spellEnd"/>
      <w:r w:rsidR="00CE3411" w:rsidRPr="00CE3411"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 w:rsidR="00CE3411" w:rsidRPr="00CE3411">
        <w:rPr>
          <w:rFonts w:ascii="Garamond" w:hAnsi="Garamond" w:cs="Times New Roman"/>
          <w:sz w:val="24"/>
          <w:szCs w:val="24"/>
        </w:rPr>
        <w:t>pla</w:t>
      </w:r>
      <w:proofErr w:type="spellEnd"/>
      <w:r w:rsidR="00CE3411" w:rsidRPr="00CE3411">
        <w:rPr>
          <w:rFonts w:ascii="Garamond" w:hAnsi="Garamond" w:cs="Times New Roman"/>
          <w:sz w:val="24"/>
          <w:szCs w:val="24"/>
        </w:rPr>
        <w:t xml:space="preserve">, stb.) formátumban </w:t>
      </w:r>
      <w:r w:rsidR="00CE3411">
        <w:rPr>
          <w:rFonts w:ascii="Garamond" w:hAnsi="Garamond" w:cs="Times New Roman"/>
          <w:sz w:val="24"/>
          <w:szCs w:val="24"/>
        </w:rPr>
        <w:t>jóváhagyásra Megrendelőnek és Műszaki ellenőrnek át kell adni</w:t>
      </w:r>
      <w:r w:rsidR="00CE3411" w:rsidRPr="00CE3411">
        <w:rPr>
          <w:rFonts w:ascii="Garamond" w:hAnsi="Garamond" w:cs="Times New Roman"/>
          <w:sz w:val="24"/>
          <w:szCs w:val="24"/>
        </w:rPr>
        <w:t>.</w:t>
      </w:r>
    </w:p>
    <w:p w14:paraId="212C1939" w14:textId="41EE5CB8" w:rsidR="00991338" w:rsidRPr="00865124" w:rsidRDefault="00991338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</w:t>
      </w:r>
      <w:r w:rsidR="00CE3411">
        <w:rPr>
          <w:rFonts w:ascii="Garamond" w:hAnsi="Garamond" w:cs="Times New Roman"/>
          <w:sz w:val="24"/>
          <w:szCs w:val="24"/>
        </w:rPr>
        <w:t xml:space="preserve"> jóváhagyásra benyújtott</w:t>
      </w:r>
      <w:r>
        <w:rPr>
          <w:rFonts w:ascii="Garamond" w:hAnsi="Garamond" w:cs="Times New Roman"/>
          <w:sz w:val="24"/>
          <w:szCs w:val="24"/>
        </w:rPr>
        <w:t xml:space="preserve"> tervek </w:t>
      </w:r>
      <w:r w:rsidR="00FE18D9">
        <w:rPr>
          <w:rFonts w:ascii="Garamond" w:hAnsi="Garamond" w:cs="Times New Roman"/>
          <w:sz w:val="24"/>
          <w:szCs w:val="24"/>
        </w:rPr>
        <w:t xml:space="preserve">ellenőrzése </w:t>
      </w:r>
      <w:r w:rsidR="00CE3411">
        <w:rPr>
          <w:rFonts w:ascii="Garamond" w:hAnsi="Garamond" w:cs="Times New Roman"/>
          <w:sz w:val="24"/>
          <w:szCs w:val="24"/>
        </w:rPr>
        <w:t>10</w:t>
      </w:r>
      <w:r>
        <w:rPr>
          <w:rFonts w:ascii="Garamond" w:hAnsi="Garamond" w:cs="Times New Roman"/>
          <w:sz w:val="24"/>
          <w:szCs w:val="24"/>
        </w:rPr>
        <w:t xml:space="preserve"> munkanap</w:t>
      </w:r>
      <w:r w:rsidR="00FE18D9">
        <w:rPr>
          <w:rFonts w:ascii="Garamond" w:hAnsi="Garamond" w:cs="Times New Roman"/>
          <w:sz w:val="24"/>
          <w:szCs w:val="24"/>
        </w:rPr>
        <w:t>on</w:t>
      </w:r>
      <w:r>
        <w:rPr>
          <w:rFonts w:ascii="Garamond" w:hAnsi="Garamond" w:cs="Times New Roman"/>
          <w:sz w:val="24"/>
          <w:szCs w:val="24"/>
        </w:rPr>
        <w:t xml:space="preserve">, a </w:t>
      </w:r>
      <w:r w:rsidR="00FE18D9">
        <w:rPr>
          <w:rFonts w:ascii="Garamond" w:hAnsi="Garamond" w:cs="Times New Roman"/>
          <w:sz w:val="24"/>
          <w:szCs w:val="24"/>
        </w:rPr>
        <w:t xml:space="preserve">javított tervek </w:t>
      </w:r>
      <w:r>
        <w:rPr>
          <w:rFonts w:ascii="Garamond" w:hAnsi="Garamond" w:cs="Times New Roman"/>
          <w:sz w:val="24"/>
          <w:szCs w:val="24"/>
        </w:rPr>
        <w:t>visszaellenőrzés</w:t>
      </w:r>
      <w:r w:rsidR="00FE18D9">
        <w:rPr>
          <w:rFonts w:ascii="Garamond" w:hAnsi="Garamond" w:cs="Times New Roman"/>
          <w:sz w:val="24"/>
          <w:szCs w:val="24"/>
        </w:rPr>
        <w:t>e</w:t>
      </w:r>
      <w:r w:rsidR="00CE3411">
        <w:rPr>
          <w:rFonts w:ascii="Garamond" w:hAnsi="Garamond" w:cs="Times New Roman"/>
          <w:sz w:val="24"/>
          <w:szCs w:val="24"/>
        </w:rPr>
        <w:t xml:space="preserve"> 5 munka</w:t>
      </w:r>
      <w:r>
        <w:rPr>
          <w:rFonts w:ascii="Garamond" w:hAnsi="Garamond" w:cs="Times New Roman"/>
          <w:sz w:val="24"/>
          <w:szCs w:val="24"/>
        </w:rPr>
        <w:t>nap</w:t>
      </w:r>
      <w:r w:rsidR="00FE18D9">
        <w:rPr>
          <w:rFonts w:ascii="Garamond" w:hAnsi="Garamond" w:cs="Times New Roman"/>
          <w:sz w:val="24"/>
          <w:szCs w:val="24"/>
        </w:rPr>
        <w:t xml:space="preserve">on belül történik meg </w:t>
      </w:r>
      <w:r w:rsidR="00CE3411">
        <w:rPr>
          <w:rFonts w:ascii="Garamond" w:hAnsi="Garamond" w:cs="Times New Roman"/>
          <w:sz w:val="24"/>
          <w:szCs w:val="24"/>
        </w:rPr>
        <w:t>Megrendelő és Műszaki ellenőr</w:t>
      </w:r>
      <w:r w:rsidR="00FE18D9">
        <w:rPr>
          <w:rFonts w:ascii="Garamond" w:hAnsi="Garamond" w:cs="Times New Roman"/>
          <w:sz w:val="24"/>
          <w:szCs w:val="24"/>
        </w:rPr>
        <w:t xml:space="preserve"> részéről.</w:t>
      </w:r>
    </w:p>
    <w:p w14:paraId="3E9541DA" w14:textId="33BC0E0F" w:rsidR="00ED4CF9" w:rsidRPr="00865124" w:rsidRDefault="007462C6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65124">
        <w:rPr>
          <w:rFonts w:ascii="Garamond" w:hAnsi="Garamond" w:cs="Times New Roman"/>
          <w:sz w:val="24"/>
          <w:szCs w:val="24"/>
        </w:rPr>
        <w:t xml:space="preserve">A </w:t>
      </w:r>
      <w:r w:rsidR="001F2F6A">
        <w:rPr>
          <w:rFonts w:ascii="Garamond" w:hAnsi="Garamond" w:cs="Times New Roman"/>
          <w:sz w:val="24"/>
          <w:szCs w:val="24"/>
        </w:rPr>
        <w:t>Tervező</w:t>
      </w:r>
      <w:r w:rsidRPr="00865124">
        <w:rPr>
          <w:rFonts w:ascii="Garamond" w:hAnsi="Garamond" w:cs="Times New Roman"/>
          <w:sz w:val="24"/>
          <w:szCs w:val="24"/>
        </w:rPr>
        <w:t xml:space="preserve"> a </w:t>
      </w:r>
      <w:r w:rsidR="00CE3411">
        <w:rPr>
          <w:rFonts w:ascii="Garamond" w:hAnsi="Garamond" w:cs="Times New Roman"/>
          <w:sz w:val="24"/>
          <w:szCs w:val="24"/>
        </w:rPr>
        <w:t>Műszaki ellenőr</w:t>
      </w:r>
      <w:r w:rsidRPr="00865124">
        <w:rPr>
          <w:rFonts w:ascii="Garamond" w:hAnsi="Garamond" w:cs="Times New Roman"/>
          <w:sz w:val="24"/>
          <w:szCs w:val="24"/>
        </w:rPr>
        <w:t xml:space="preserve"> részére kizárólag jó min</w:t>
      </w:r>
      <w:r w:rsidR="000F33A5" w:rsidRPr="00865124">
        <w:rPr>
          <w:rFonts w:ascii="Garamond" w:hAnsi="Garamond" w:cs="Times New Roman"/>
          <w:sz w:val="24"/>
          <w:szCs w:val="24"/>
        </w:rPr>
        <w:t>ő</w:t>
      </w:r>
      <w:r w:rsidRPr="00865124">
        <w:rPr>
          <w:rFonts w:ascii="Garamond" w:hAnsi="Garamond" w:cs="Times New Roman"/>
          <w:sz w:val="24"/>
          <w:szCs w:val="24"/>
        </w:rPr>
        <w:t>ség</w:t>
      </w:r>
      <w:r w:rsidR="000F33A5" w:rsidRPr="00865124">
        <w:rPr>
          <w:rFonts w:ascii="Garamond" w:hAnsi="Garamond" w:cs="Times New Roman"/>
          <w:sz w:val="24"/>
          <w:szCs w:val="24"/>
        </w:rPr>
        <w:t>ű</w:t>
      </w:r>
      <w:r w:rsidRPr="00865124">
        <w:rPr>
          <w:rFonts w:ascii="Garamond" w:hAnsi="Garamond" w:cs="Times New Roman"/>
          <w:sz w:val="24"/>
          <w:szCs w:val="24"/>
        </w:rPr>
        <w:t>, ellen</w:t>
      </w:r>
      <w:r w:rsidR="000F33A5" w:rsidRPr="00865124">
        <w:rPr>
          <w:rFonts w:ascii="Garamond" w:hAnsi="Garamond" w:cs="Times New Roman"/>
          <w:sz w:val="24"/>
          <w:szCs w:val="24"/>
        </w:rPr>
        <w:t>ő</w:t>
      </w:r>
      <w:r w:rsidRPr="00865124">
        <w:rPr>
          <w:rFonts w:ascii="Garamond" w:hAnsi="Garamond" w:cs="Times New Roman"/>
          <w:sz w:val="24"/>
          <w:szCs w:val="24"/>
        </w:rPr>
        <w:t>rzött és a vonatkozó</w:t>
      </w:r>
      <w:r w:rsidR="002A6BC9" w:rsidRPr="00865124">
        <w:rPr>
          <w:rFonts w:ascii="Garamond" w:hAnsi="Garamond" w:cs="Times New Roman"/>
          <w:sz w:val="24"/>
          <w:szCs w:val="24"/>
        </w:rPr>
        <w:t xml:space="preserve"> </w:t>
      </w:r>
      <w:r w:rsidRPr="00865124">
        <w:rPr>
          <w:rFonts w:ascii="Garamond" w:hAnsi="Garamond" w:cs="Times New Roman"/>
          <w:sz w:val="24"/>
          <w:szCs w:val="24"/>
        </w:rPr>
        <w:t>szabványoknak</w:t>
      </w:r>
      <w:r w:rsidR="00CE3411">
        <w:rPr>
          <w:rFonts w:ascii="Garamond" w:hAnsi="Garamond" w:cs="Times New Roman"/>
          <w:sz w:val="24"/>
          <w:szCs w:val="24"/>
        </w:rPr>
        <w:t>,</w:t>
      </w:r>
      <w:r w:rsidRPr="00865124">
        <w:rPr>
          <w:rFonts w:ascii="Garamond" w:hAnsi="Garamond" w:cs="Times New Roman"/>
          <w:sz w:val="24"/>
          <w:szCs w:val="24"/>
        </w:rPr>
        <w:t xml:space="preserve"> el</w:t>
      </w:r>
      <w:r w:rsidR="000F33A5" w:rsidRPr="00865124">
        <w:rPr>
          <w:rFonts w:ascii="Garamond" w:hAnsi="Garamond" w:cs="Times New Roman"/>
          <w:sz w:val="24"/>
          <w:szCs w:val="24"/>
        </w:rPr>
        <w:t>ő</w:t>
      </w:r>
      <w:r w:rsidRPr="00865124">
        <w:rPr>
          <w:rFonts w:ascii="Garamond" w:hAnsi="Garamond" w:cs="Times New Roman"/>
          <w:sz w:val="24"/>
          <w:szCs w:val="24"/>
        </w:rPr>
        <w:t>írásoknak megfelel</w:t>
      </w:r>
      <w:r w:rsidR="000F33A5" w:rsidRPr="00865124">
        <w:rPr>
          <w:rFonts w:ascii="Garamond" w:hAnsi="Garamond" w:cs="Times New Roman"/>
          <w:sz w:val="24"/>
          <w:szCs w:val="24"/>
        </w:rPr>
        <w:t>ő</w:t>
      </w:r>
      <w:r w:rsidRPr="00865124">
        <w:rPr>
          <w:rFonts w:ascii="Garamond" w:hAnsi="Garamond" w:cs="Times New Roman"/>
          <w:sz w:val="24"/>
          <w:szCs w:val="24"/>
        </w:rPr>
        <w:t xml:space="preserve"> te</w:t>
      </w:r>
      <w:r w:rsidR="00E5009A" w:rsidRPr="00865124">
        <w:rPr>
          <w:rFonts w:ascii="Garamond" w:hAnsi="Garamond" w:cs="Times New Roman"/>
          <w:sz w:val="24"/>
          <w:szCs w:val="24"/>
        </w:rPr>
        <w:t>rveket nyújthat be jóváhagyásra.</w:t>
      </w:r>
    </w:p>
    <w:p w14:paraId="7F0C1EBC" w14:textId="74BADCB8" w:rsidR="00E5009A" w:rsidRPr="00865124" w:rsidRDefault="00E5009A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65124">
        <w:rPr>
          <w:rFonts w:ascii="Garamond" w:hAnsi="Garamond" w:cs="Times New Roman"/>
          <w:sz w:val="24"/>
          <w:szCs w:val="24"/>
        </w:rPr>
        <w:t xml:space="preserve">A benyújtott dokumentációt </w:t>
      </w:r>
      <w:r w:rsidR="00437622">
        <w:rPr>
          <w:rFonts w:ascii="Garamond" w:hAnsi="Garamond" w:cs="Times New Roman"/>
          <w:sz w:val="24"/>
          <w:szCs w:val="24"/>
        </w:rPr>
        <w:t>a</w:t>
      </w:r>
      <w:r w:rsidR="007462C6" w:rsidRPr="00865124">
        <w:rPr>
          <w:rFonts w:ascii="Garamond" w:hAnsi="Garamond" w:cs="Times New Roman"/>
          <w:sz w:val="24"/>
          <w:szCs w:val="24"/>
        </w:rPr>
        <w:t xml:space="preserve"> fele</w:t>
      </w:r>
      <w:r w:rsidR="000F33A5" w:rsidRPr="00865124">
        <w:rPr>
          <w:rFonts w:ascii="Garamond" w:hAnsi="Garamond" w:cs="Times New Roman"/>
          <w:sz w:val="24"/>
          <w:szCs w:val="24"/>
        </w:rPr>
        <w:t>lő</w:t>
      </w:r>
      <w:r w:rsidR="007462C6" w:rsidRPr="00865124">
        <w:rPr>
          <w:rFonts w:ascii="Garamond" w:hAnsi="Garamond" w:cs="Times New Roman"/>
          <w:sz w:val="24"/>
          <w:szCs w:val="24"/>
        </w:rPr>
        <w:t xml:space="preserve">s </w:t>
      </w:r>
      <w:r w:rsidR="00437622">
        <w:rPr>
          <w:rFonts w:ascii="Garamond" w:hAnsi="Garamond" w:cs="Times New Roman"/>
          <w:sz w:val="24"/>
          <w:szCs w:val="24"/>
        </w:rPr>
        <w:t xml:space="preserve">tervezők és nyertes ajánlattevő cégszerű </w:t>
      </w:r>
      <w:r w:rsidR="007462C6" w:rsidRPr="00865124">
        <w:rPr>
          <w:rFonts w:ascii="Garamond" w:hAnsi="Garamond" w:cs="Times New Roman"/>
          <w:sz w:val="24"/>
          <w:szCs w:val="24"/>
        </w:rPr>
        <w:t xml:space="preserve">aláírásával </w:t>
      </w:r>
      <w:r w:rsidRPr="00865124">
        <w:rPr>
          <w:rFonts w:ascii="Garamond" w:hAnsi="Garamond" w:cs="Times New Roman"/>
          <w:sz w:val="24"/>
          <w:szCs w:val="24"/>
        </w:rPr>
        <w:t>kell</w:t>
      </w:r>
      <w:r w:rsidR="00437622">
        <w:rPr>
          <w:rFonts w:ascii="Garamond" w:hAnsi="Garamond" w:cs="Times New Roman"/>
          <w:sz w:val="24"/>
          <w:szCs w:val="24"/>
        </w:rPr>
        <w:t xml:space="preserve"> ellátni.</w:t>
      </w:r>
    </w:p>
    <w:p w14:paraId="6A69D4E2" w14:textId="7918CA40" w:rsidR="00B12385" w:rsidRDefault="007462C6" w:rsidP="00B12385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65124">
        <w:rPr>
          <w:rFonts w:ascii="Garamond" w:hAnsi="Garamond" w:cs="Times New Roman"/>
          <w:sz w:val="24"/>
          <w:szCs w:val="24"/>
        </w:rPr>
        <w:t>Abban az esetben, ha a m</w:t>
      </w:r>
      <w:r w:rsidR="000F33A5" w:rsidRPr="00865124">
        <w:rPr>
          <w:rFonts w:ascii="Garamond" w:hAnsi="Garamond" w:cs="Times New Roman"/>
          <w:sz w:val="24"/>
          <w:szCs w:val="24"/>
        </w:rPr>
        <w:t>ű</w:t>
      </w:r>
      <w:r w:rsidRPr="00865124">
        <w:rPr>
          <w:rFonts w:ascii="Garamond" w:hAnsi="Garamond" w:cs="Times New Roman"/>
          <w:sz w:val="24"/>
          <w:szCs w:val="24"/>
        </w:rPr>
        <w:t>szaki dokumentáció nem felel meg a szerz</w:t>
      </w:r>
      <w:r w:rsidR="000F33A5" w:rsidRPr="00865124">
        <w:rPr>
          <w:rFonts w:ascii="Garamond" w:hAnsi="Garamond" w:cs="Times New Roman"/>
          <w:sz w:val="24"/>
          <w:szCs w:val="24"/>
        </w:rPr>
        <w:t>ő</w:t>
      </w:r>
      <w:r w:rsidRPr="00865124">
        <w:rPr>
          <w:rFonts w:ascii="Garamond" w:hAnsi="Garamond" w:cs="Times New Roman"/>
          <w:sz w:val="24"/>
          <w:szCs w:val="24"/>
        </w:rPr>
        <w:t>désben foglalt</w:t>
      </w:r>
      <w:r w:rsidR="002A6BC9" w:rsidRPr="00865124">
        <w:rPr>
          <w:rFonts w:ascii="Garamond" w:hAnsi="Garamond" w:cs="Times New Roman"/>
          <w:sz w:val="24"/>
          <w:szCs w:val="24"/>
        </w:rPr>
        <w:t xml:space="preserve"> </w:t>
      </w:r>
      <w:r w:rsidRPr="00865124">
        <w:rPr>
          <w:rFonts w:ascii="Garamond" w:hAnsi="Garamond" w:cs="Times New Roman"/>
          <w:sz w:val="24"/>
          <w:szCs w:val="24"/>
        </w:rPr>
        <w:t xml:space="preserve">feltételeknek, </w:t>
      </w:r>
      <w:r w:rsidR="00437622">
        <w:rPr>
          <w:rFonts w:ascii="Garamond" w:hAnsi="Garamond" w:cs="Times New Roman"/>
          <w:sz w:val="24"/>
          <w:szCs w:val="24"/>
        </w:rPr>
        <w:t>Megrendelőnek és/vagy Műszaki ellenőrnek jogában áll visszaküldeni</w:t>
      </w:r>
      <w:r w:rsidRPr="00865124">
        <w:rPr>
          <w:rFonts w:ascii="Garamond" w:hAnsi="Garamond" w:cs="Times New Roman"/>
          <w:sz w:val="24"/>
          <w:szCs w:val="24"/>
        </w:rPr>
        <w:t xml:space="preserve"> a </w:t>
      </w:r>
      <w:r w:rsidR="009C43E0">
        <w:rPr>
          <w:rFonts w:ascii="Garamond" w:hAnsi="Garamond" w:cs="Times New Roman"/>
          <w:sz w:val="24"/>
          <w:szCs w:val="24"/>
        </w:rPr>
        <w:t>Tervezőnek</w:t>
      </w:r>
      <w:r w:rsidR="00437622">
        <w:rPr>
          <w:rFonts w:ascii="Garamond" w:hAnsi="Garamond" w:cs="Times New Roman"/>
          <w:sz w:val="24"/>
          <w:szCs w:val="24"/>
        </w:rPr>
        <w:t xml:space="preserve"> javításra, kiegészítésre</w:t>
      </w:r>
      <w:r w:rsidRPr="00865124">
        <w:rPr>
          <w:rFonts w:ascii="Garamond" w:hAnsi="Garamond" w:cs="Times New Roman"/>
          <w:sz w:val="24"/>
          <w:szCs w:val="24"/>
        </w:rPr>
        <w:t>, jelezve,</w:t>
      </w:r>
      <w:r w:rsidR="002A6BC9" w:rsidRPr="00865124">
        <w:rPr>
          <w:rFonts w:ascii="Garamond" w:hAnsi="Garamond" w:cs="Times New Roman"/>
          <w:sz w:val="24"/>
          <w:szCs w:val="24"/>
        </w:rPr>
        <w:t xml:space="preserve"> </w:t>
      </w:r>
      <w:r w:rsidR="00437622">
        <w:rPr>
          <w:rFonts w:ascii="Garamond" w:hAnsi="Garamond" w:cs="Times New Roman"/>
          <w:sz w:val="24"/>
          <w:szCs w:val="24"/>
        </w:rPr>
        <w:t>a nem megfelelő, hiányos</w:t>
      </w:r>
      <w:r w:rsidRPr="00865124">
        <w:rPr>
          <w:rFonts w:ascii="Garamond" w:hAnsi="Garamond" w:cs="Times New Roman"/>
          <w:sz w:val="24"/>
          <w:szCs w:val="24"/>
        </w:rPr>
        <w:t xml:space="preserve"> része</w:t>
      </w:r>
      <w:r w:rsidR="00437622">
        <w:rPr>
          <w:rFonts w:ascii="Garamond" w:hAnsi="Garamond" w:cs="Times New Roman"/>
          <w:sz w:val="24"/>
          <w:szCs w:val="24"/>
        </w:rPr>
        <w:t>ket</w:t>
      </w:r>
      <w:r w:rsidRPr="00865124">
        <w:rPr>
          <w:rFonts w:ascii="Garamond" w:hAnsi="Garamond" w:cs="Times New Roman"/>
          <w:sz w:val="24"/>
          <w:szCs w:val="24"/>
        </w:rPr>
        <w:t xml:space="preserve">. </w:t>
      </w:r>
      <w:r w:rsidR="00E5009A" w:rsidRPr="00865124">
        <w:rPr>
          <w:rFonts w:ascii="Garamond" w:hAnsi="Garamond" w:cs="Times New Roman"/>
          <w:sz w:val="24"/>
          <w:szCs w:val="24"/>
        </w:rPr>
        <w:t xml:space="preserve">A javításokat </w:t>
      </w:r>
      <w:r w:rsidR="009C43E0">
        <w:rPr>
          <w:rFonts w:ascii="Garamond" w:hAnsi="Garamond" w:cs="Times New Roman"/>
          <w:sz w:val="24"/>
          <w:szCs w:val="24"/>
        </w:rPr>
        <w:t>Tervezőnek</w:t>
      </w:r>
      <w:r w:rsidR="00E5009A" w:rsidRPr="00865124">
        <w:rPr>
          <w:rFonts w:ascii="Garamond" w:hAnsi="Garamond" w:cs="Times New Roman"/>
          <w:sz w:val="24"/>
          <w:szCs w:val="24"/>
        </w:rPr>
        <w:t xml:space="preserve"> a </w:t>
      </w:r>
      <w:r w:rsidR="00437622">
        <w:rPr>
          <w:rFonts w:ascii="Garamond" w:hAnsi="Garamond" w:cs="Times New Roman"/>
          <w:sz w:val="24"/>
          <w:szCs w:val="24"/>
        </w:rPr>
        <w:t>Megrendelő és/vagy Műszaki ellenőr</w:t>
      </w:r>
      <w:r w:rsidR="00E5009A" w:rsidRPr="00865124">
        <w:rPr>
          <w:rFonts w:ascii="Garamond" w:hAnsi="Garamond" w:cs="Times New Roman"/>
          <w:sz w:val="24"/>
          <w:szCs w:val="24"/>
        </w:rPr>
        <w:t xml:space="preserve"> utasítása szerint meghatározott határidőn belül kell elkészítenie.</w:t>
      </w:r>
      <w:r w:rsidR="00B12385" w:rsidRPr="00B12385">
        <w:rPr>
          <w:rFonts w:ascii="Garamond" w:hAnsi="Garamond" w:cs="Times New Roman"/>
          <w:sz w:val="24"/>
          <w:szCs w:val="24"/>
        </w:rPr>
        <w:t xml:space="preserve"> </w:t>
      </w:r>
      <w:r w:rsidR="00B12385" w:rsidRPr="00865124">
        <w:rPr>
          <w:rFonts w:ascii="Garamond" w:hAnsi="Garamond" w:cs="Times New Roman"/>
          <w:sz w:val="24"/>
          <w:szCs w:val="24"/>
        </w:rPr>
        <w:t xml:space="preserve">A </w:t>
      </w:r>
      <w:r w:rsidR="00B12385">
        <w:rPr>
          <w:rFonts w:ascii="Garamond" w:hAnsi="Garamond" w:cs="Times New Roman"/>
          <w:sz w:val="24"/>
          <w:szCs w:val="24"/>
        </w:rPr>
        <w:t>Tervező</w:t>
      </w:r>
      <w:r w:rsidR="00B12385" w:rsidRPr="00865124">
        <w:rPr>
          <w:rFonts w:ascii="Garamond" w:hAnsi="Garamond" w:cs="Times New Roman"/>
          <w:sz w:val="24"/>
          <w:szCs w:val="24"/>
        </w:rPr>
        <w:t xml:space="preserve"> köteles a tervek módosítását elvégezni a Mérnök előírásai alapján, a módosítás költségei a </w:t>
      </w:r>
      <w:r w:rsidR="00B12385">
        <w:rPr>
          <w:rFonts w:ascii="Garamond" w:hAnsi="Garamond" w:cs="Times New Roman"/>
          <w:sz w:val="24"/>
          <w:szCs w:val="24"/>
        </w:rPr>
        <w:t>Tervező</w:t>
      </w:r>
      <w:r w:rsidR="00B12385" w:rsidRPr="00865124">
        <w:rPr>
          <w:rFonts w:ascii="Garamond" w:hAnsi="Garamond" w:cs="Times New Roman"/>
          <w:sz w:val="24"/>
          <w:szCs w:val="24"/>
        </w:rPr>
        <w:t>t terhelik.</w:t>
      </w:r>
    </w:p>
    <w:p w14:paraId="19AD2A74" w14:textId="23598288" w:rsidR="00B12385" w:rsidRPr="00865124" w:rsidRDefault="00B12385" w:rsidP="00B12385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65124">
        <w:rPr>
          <w:rFonts w:ascii="Garamond" w:hAnsi="Garamond" w:cs="Times New Roman"/>
          <w:sz w:val="24"/>
          <w:szCs w:val="24"/>
        </w:rPr>
        <w:t xml:space="preserve">A </w:t>
      </w:r>
      <w:r>
        <w:rPr>
          <w:rFonts w:ascii="Garamond" w:hAnsi="Garamond" w:cs="Times New Roman"/>
          <w:sz w:val="24"/>
          <w:szCs w:val="24"/>
        </w:rPr>
        <w:t>Tervező</w:t>
      </w:r>
      <w:r w:rsidRPr="00865124">
        <w:rPr>
          <w:rFonts w:ascii="Garamond" w:hAnsi="Garamond" w:cs="Times New Roman"/>
          <w:sz w:val="24"/>
          <w:szCs w:val="24"/>
        </w:rPr>
        <w:t xml:space="preserve"> az általa készített tervek megfelelőségéről köteles minden érintett </w:t>
      </w:r>
      <w:r>
        <w:rPr>
          <w:rFonts w:ascii="Garamond" w:hAnsi="Garamond" w:cs="Times New Roman"/>
          <w:sz w:val="24"/>
          <w:szCs w:val="24"/>
        </w:rPr>
        <w:t xml:space="preserve">Szolgáltatóval, </w:t>
      </w:r>
      <w:r w:rsidRPr="00865124">
        <w:rPr>
          <w:rFonts w:ascii="Garamond" w:hAnsi="Garamond" w:cs="Times New Roman"/>
          <w:sz w:val="24"/>
          <w:szCs w:val="24"/>
        </w:rPr>
        <w:t xml:space="preserve">Hatósággal és az építési-szerelési munkával érintett adott telephely Üzemeltetőjével előzetes egyeztetéseket végezni, mielőtt azokat a </w:t>
      </w:r>
      <w:r w:rsidRPr="00933CED">
        <w:rPr>
          <w:rFonts w:ascii="Garamond" w:hAnsi="Garamond" w:cs="Times New Roman"/>
          <w:sz w:val="24"/>
          <w:szCs w:val="24"/>
        </w:rPr>
        <w:t>Megrendelő</w:t>
      </w:r>
      <w:r w:rsidRPr="00865124">
        <w:rPr>
          <w:rFonts w:ascii="Garamond" w:hAnsi="Garamond" w:cs="Times New Roman"/>
          <w:sz w:val="24"/>
          <w:szCs w:val="24"/>
        </w:rPr>
        <w:t xml:space="preserve"> képviseletében eljáró </w:t>
      </w:r>
      <w:r>
        <w:rPr>
          <w:rFonts w:ascii="Garamond" w:hAnsi="Garamond" w:cs="Times New Roman"/>
          <w:sz w:val="24"/>
          <w:szCs w:val="24"/>
        </w:rPr>
        <w:t>Műszaki ellenőrnek</w:t>
      </w:r>
      <w:r w:rsidRPr="00865124">
        <w:rPr>
          <w:rFonts w:ascii="Garamond" w:hAnsi="Garamond" w:cs="Times New Roman"/>
          <w:sz w:val="24"/>
          <w:szCs w:val="24"/>
        </w:rPr>
        <w:t xml:space="preserve"> jóváhagyásra benyújtja.</w:t>
      </w:r>
    </w:p>
    <w:p w14:paraId="00CEC4FD" w14:textId="1CA4C01F" w:rsidR="00437622" w:rsidRPr="00865124" w:rsidRDefault="00437622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módosított tervdokumentációkat revíziós számmal és a fő</w:t>
      </w:r>
      <w:r w:rsidR="000D5D36">
        <w:rPr>
          <w:rFonts w:ascii="Garamond" w:hAnsi="Garamond" w:cs="Times New Roman"/>
          <w:sz w:val="24"/>
          <w:szCs w:val="24"/>
        </w:rPr>
        <w:t>bb</w:t>
      </w:r>
      <w:r>
        <w:rPr>
          <w:rFonts w:ascii="Garamond" w:hAnsi="Garamond" w:cs="Times New Roman"/>
          <w:sz w:val="24"/>
          <w:szCs w:val="24"/>
        </w:rPr>
        <w:t xml:space="preserve"> módosítás</w:t>
      </w:r>
      <w:r w:rsidR="000D5D36">
        <w:rPr>
          <w:rFonts w:ascii="Garamond" w:hAnsi="Garamond" w:cs="Times New Roman"/>
          <w:sz w:val="24"/>
          <w:szCs w:val="24"/>
        </w:rPr>
        <w:t>ok</w:t>
      </w:r>
      <w:r>
        <w:rPr>
          <w:rFonts w:ascii="Garamond" w:hAnsi="Garamond" w:cs="Times New Roman"/>
          <w:sz w:val="24"/>
          <w:szCs w:val="24"/>
        </w:rPr>
        <w:t xml:space="preserve"> megnevezésével szükséges ellátni, javítások, módosítások, kiegészítések kiemelése, „felhőzése” mellett.</w:t>
      </w:r>
    </w:p>
    <w:p w14:paraId="35A62513" w14:textId="1B05F8A2" w:rsidR="00ED4CF9" w:rsidRDefault="000D5D36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Megrendelő és/vagy Műszaki ellenőr</w:t>
      </w:r>
      <w:r w:rsidR="00ED4CF9" w:rsidRPr="00865124">
        <w:rPr>
          <w:rFonts w:ascii="Garamond" w:hAnsi="Garamond" w:cs="Times New Roman"/>
          <w:sz w:val="24"/>
          <w:szCs w:val="24"/>
        </w:rPr>
        <w:t xml:space="preserve"> jóváhagyása nem mentesíti </w:t>
      </w:r>
      <w:r>
        <w:rPr>
          <w:rFonts w:ascii="Garamond" w:hAnsi="Garamond" w:cs="Times New Roman"/>
          <w:sz w:val="24"/>
          <w:szCs w:val="24"/>
        </w:rPr>
        <w:t>Nyertes ajánlattevőt a</w:t>
      </w:r>
      <w:r w:rsidR="00ED4CF9" w:rsidRPr="00865124">
        <w:rPr>
          <w:rFonts w:ascii="Garamond" w:hAnsi="Garamond" w:cs="Times New Roman"/>
          <w:sz w:val="24"/>
          <w:szCs w:val="24"/>
        </w:rPr>
        <w:t xml:space="preserve"> hibás tervekből adódó esetleges károk</w:t>
      </w:r>
      <w:r w:rsidR="00E71242">
        <w:rPr>
          <w:rFonts w:ascii="Garamond" w:hAnsi="Garamond" w:cs="Times New Roman"/>
          <w:sz w:val="24"/>
          <w:szCs w:val="24"/>
        </w:rPr>
        <w:t xml:space="preserve"> </w:t>
      </w:r>
      <w:r w:rsidR="00ED4CF9" w:rsidRPr="00865124">
        <w:rPr>
          <w:rFonts w:ascii="Garamond" w:hAnsi="Garamond" w:cs="Times New Roman"/>
          <w:sz w:val="24"/>
          <w:szCs w:val="24"/>
        </w:rPr>
        <w:t>megtérítésére vonatkozó felelőssége alól.</w:t>
      </w:r>
    </w:p>
    <w:p w14:paraId="75CEC0A7" w14:textId="54EC97BA" w:rsidR="00AD26C6" w:rsidRPr="00865124" w:rsidRDefault="000D5D36" w:rsidP="00B12385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</w:rPr>
      </w:pPr>
      <w:r w:rsidRPr="00865124">
        <w:rPr>
          <w:rFonts w:ascii="Garamond" w:hAnsi="Garamond" w:cs="Times New Roman"/>
          <w:sz w:val="24"/>
          <w:szCs w:val="24"/>
        </w:rPr>
        <w:t xml:space="preserve">A </w:t>
      </w:r>
      <w:r>
        <w:rPr>
          <w:rFonts w:ascii="Garamond" w:hAnsi="Garamond" w:cs="Times New Roman"/>
          <w:sz w:val="24"/>
          <w:szCs w:val="24"/>
        </w:rPr>
        <w:t>Tervezőnek</w:t>
      </w:r>
      <w:r w:rsidRPr="00865124">
        <w:rPr>
          <w:rFonts w:ascii="Garamond" w:hAnsi="Garamond" w:cs="Times New Roman"/>
          <w:sz w:val="24"/>
          <w:szCs w:val="24"/>
        </w:rPr>
        <w:t xml:space="preserve"> teljes felelősséget kell vállalnia az általa készített tervekért és a megvalósuló létesítményekért. Ennek értelmében a </w:t>
      </w:r>
      <w:r>
        <w:rPr>
          <w:rFonts w:ascii="Garamond" w:hAnsi="Garamond" w:cs="Times New Roman"/>
          <w:sz w:val="24"/>
          <w:szCs w:val="24"/>
        </w:rPr>
        <w:t>Tervező</w:t>
      </w:r>
      <w:r w:rsidRPr="00865124">
        <w:rPr>
          <w:rFonts w:ascii="Garamond" w:hAnsi="Garamond" w:cs="Times New Roman"/>
          <w:sz w:val="24"/>
          <w:szCs w:val="24"/>
        </w:rPr>
        <w:t xml:space="preserve"> feladata a tervezési alapad</w:t>
      </w:r>
      <w:r w:rsidR="00B12385">
        <w:rPr>
          <w:rFonts w:ascii="Garamond" w:hAnsi="Garamond" w:cs="Times New Roman"/>
          <w:sz w:val="24"/>
          <w:szCs w:val="24"/>
        </w:rPr>
        <w:t>atok helyességének ellenőrzése.</w:t>
      </w:r>
    </w:p>
    <w:p w14:paraId="17C1CD77" w14:textId="0A4A2767" w:rsidR="00751EDA" w:rsidRPr="00865124" w:rsidRDefault="009C43E0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Tervezőnek</w:t>
      </w:r>
      <w:r w:rsidR="00751EDA" w:rsidRPr="00865124">
        <w:rPr>
          <w:rFonts w:ascii="Garamond" w:hAnsi="Garamond" w:cs="Times New Roman"/>
          <w:sz w:val="24"/>
          <w:szCs w:val="24"/>
        </w:rPr>
        <w:t xml:space="preserve"> kötelessége a projektet </w:t>
      </w:r>
      <w:r w:rsidR="006B5D36">
        <w:rPr>
          <w:rFonts w:ascii="Garamond" w:hAnsi="Garamond" w:cs="Times New Roman"/>
          <w:sz w:val="24"/>
          <w:szCs w:val="24"/>
        </w:rPr>
        <w:t xml:space="preserve">úgy megtervezni, hogy az </w:t>
      </w:r>
      <w:r w:rsidR="00751EDA" w:rsidRPr="00865124">
        <w:rPr>
          <w:rFonts w:ascii="Garamond" w:hAnsi="Garamond" w:cs="Times New Roman"/>
          <w:sz w:val="24"/>
          <w:szCs w:val="24"/>
        </w:rPr>
        <w:t>a jelen követelményekben és tervezési kritériumoknak megfelelően megvalósít</w:t>
      </w:r>
      <w:r w:rsidR="006B5D36">
        <w:rPr>
          <w:rFonts w:ascii="Garamond" w:hAnsi="Garamond" w:cs="Times New Roman"/>
          <w:sz w:val="24"/>
          <w:szCs w:val="24"/>
        </w:rPr>
        <w:t>ható legyen</w:t>
      </w:r>
      <w:r w:rsidR="00751EDA" w:rsidRPr="00865124">
        <w:rPr>
          <w:rFonts w:ascii="Garamond" w:hAnsi="Garamond" w:cs="Times New Roman"/>
          <w:sz w:val="24"/>
          <w:szCs w:val="24"/>
        </w:rPr>
        <w:t xml:space="preserve">. A kivitelezés során csak a </w:t>
      </w:r>
      <w:r w:rsidR="001F2F6A">
        <w:rPr>
          <w:rFonts w:ascii="Garamond" w:hAnsi="Garamond" w:cs="Times New Roman"/>
          <w:sz w:val="24"/>
          <w:szCs w:val="24"/>
        </w:rPr>
        <w:t>Tervező</w:t>
      </w:r>
      <w:r w:rsidR="00751EDA" w:rsidRPr="00865124">
        <w:rPr>
          <w:rFonts w:ascii="Garamond" w:hAnsi="Garamond" w:cs="Times New Roman"/>
          <w:sz w:val="24"/>
          <w:szCs w:val="24"/>
        </w:rPr>
        <w:t xml:space="preserve"> által ajánlott és a </w:t>
      </w:r>
      <w:r w:rsidR="00B12385">
        <w:rPr>
          <w:rFonts w:ascii="Garamond" w:hAnsi="Garamond" w:cs="Times New Roman"/>
          <w:sz w:val="24"/>
          <w:szCs w:val="24"/>
        </w:rPr>
        <w:t>Műszaki ellenőr</w:t>
      </w:r>
      <w:r w:rsidR="00751EDA" w:rsidRPr="00865124">
        <w:rPr>
          <w:rFonts w:ascii="Garamond" w:hAnsi="Garamond" w:cs="Times New Roman"/>
          <w:sz w:val="24"/>
          <w:szCs w:val="24"/>
        </w:rPr>
        <w:t xml:space="preserve"> által jóváhagyott anyagok és eljárások használhatók. </w:t>
      </w:r>
    </w:p>
    <w:p w14:paraId="00F41F62" w14:textId="77777777" w:rsidR="00751EDA" w:rsidRPr="00865124" w:rsidRDefault="00751EDA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65124">
        <w:rPr>
          <w:rFonts w:ascii="Garamond" w:hAnsi="Garamond" w:cs="Times New Roman"/>
          <w:sz w:val="24"/>
          <w:szCs w:val="24"/>
        </w:rPr>
        <w:t xml:space="preserve">A tervezés során a jelenlegi, már bevált gyakorlati módszereket kell alkalmazni, és be kell tartani az európai tervezési normákat, valamint a magyar tervezési és kivitelezési jogszabályokat. </w:t>
      </w:r>
    </w:p>
    <w:p w14:paraId="3E5E6445" w14:textId="77777777" w:rsidR="008531C6" w:rsidRPr="00933CED" w:rsidRDefault="008531C6" w:rsidP="00C3330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933CED">
        <w:rPr>
          <w:rFonts w:ascii="Garamond" w:hAnsi="Garamond" w:cs="Times New Roman"/>
          <w:sz w:val="24"/>
          <w:szCs w:val="24"/>
        </w:rPr>
        <w:t>Ahol a magyar műszaki szabályzat és az európai normák eltérnek egymástól, ott a szigorúbb előírás a mértékadó.</w:t>
      </w:r>
    </w:p>
    <w:p w14:paraId="46397313" w14:textId="77777777" w:rsidR="008531C6" w:rsidRPr="00933CED" w:rsidRDefault="008531C6" w:rsidP="00C3330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933CED">
        <w:rPr>
          <w:rFonts w:ascii="Garamond" w:hAnsi="Garamond" w:cs="Times New Roman"/>
          <w:sz w:val="24"/>
          <w:szCs w:val="24"/>
        </w:rPr>
        <w:t>Csak a magyar minőségi követelményeket kielégítő, a magyar minőségbiztosítás által vizsgált és elfogadott anyagok tervezhetők és építhetők be.</w:t>
      </w:r>
    </w:p>
    <w:p w14:paraId="1BBEBD0E" w14:textId="33854131" w:rsidR="00C3330C" w:rsidRPr="00933CED" w:rsidRDefault="00C3330C" w:rsidP="0024048C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Garamond" w:hAnsi="Garamond" w:cs="Times New Roman"/>
          <w:sz w:val="24"/>
          <w:szCs w:val="24"/>
        </w:rPr>
      </w:pPr>
      <w:r w:rsidRPr="006061E7">
        <w:rPr>
          <w:rFonts w:ascii="Garamond" w:hAnsi="Garamond" w:cs="Times New Roman"/>
          <w:sz w:val="24"/>
          <w:szCs w:val="24"/>
        </w:rPr>
        <w:lastRenderedPageBreak/>
        <w:t xml:space="preserve">Tervezőnek figyelembe kell vennie a jelenlegi Országos Sportegészségügyi Intézet </w:t>
      </w:r>
      <w:r w:rsidR="0029437E">
        <w:rPr>
          <w:rFonts w:ascii="Garamond" w:hAnsi="Garamond" w:cs="Times New Roman"/>
          <w:sz w:val="24"/>
          <w:szCs w:val="24"/>
        </w:rPr>
        <w:t xml:space="preserve">(OSEI) </w:t>
      </w:r>
      <w:r w:rsidRPr="006061E7">
        <w:rPr>
          <w:rFonts w:ascii="Garamond" w:hAnsi="Garamond" w:cs="Times New Roman"/>
          <w:sz w:val="24"/>
          <w:szCs w:val="24"/>
        </w:rPr>
        <w:t xml:space="preserve">területén megvalósuló </w:t>
      </w:r>
      <w:r w:rsidR="00B12385">
        <w:rPr>
          <w:rFonts w:ascii="Garamond" w:hAnsi="Garamond" w:cs="Times New Roman"/>
          <w:sz w:val="24"/>
          <w:szCs w:val="24"/>
        </w:rPr>
        <w:t>rendszereket</w:t>
      </w:r>
      <w:r w:rsidRPr="006061E7">
        <w:rPr>
          <w:rFonts w:ascii="Garamond" w:hAnsi="Garamond" w:cs="Times New Roman"/>
          <w:sz w:val="24"/>
          <w:szCs w:val="24"/>
        </w:rPr>
        <w:t>, és a tervezés folyamán alapadatként kell tekintenie</w:t>
      </w:r>
      <w:r w:rsidR="00B12385">
        <w:rPr>
          <w:rFonts w:ascii="Garamond" w:hAnsi="Garamond" w:cs="Times New Roman"/>
          <w:sz w:val="24"/>
          <w:szCs w:val="24"/>
        </w:rPr>
        <w:t>, mivel</w:t>
      </w:r>
      <w:r w:rsidRPr="0029437E">
        <w:rPr>
          <w:rFonts w:ascii="Garamond" w:hAnsi="Garamond" w:cs="Times New Roman"/>
          <w:sz w:val="24"/>
          <w:szCs w:val="24"/>
        </w:rPr>
        <w:t xml:space="preserve"> </w:t>
      </w:r>
      <w:r w:rsidR="00B12385">
        <w:rPr>
          <w:rFonts w:ascii="Garamond" w:hAnsi="Garamond" w:cs="Times New Roman"/>
          <w:sz w:val="24"/>
          <w:szCs w:val="24"/>
        </w:rPr>
        <w:t xml:space="preserve">az </w:t>
      </w:r>
      <w:r w:rsidR="0029437E" w:rsidRPr="0029437E">
        <w:rPr>
          <w:rFonts w:ascii="Garamond" w:hAnsi="Garamond" w:cs="Times New Roman"/>
          <w:sz w:val="24"/>
          <w:szCs w:val="24"/>
        </w:rPr>
        <w:t>OSEI területe és a Testnevelési Egyetem</w:t>
      </w:r>
      <w:r w:rsidR="007C541F">
        <w:rPr>
          <w:rFonts w:ascii="Garamond" w:hAnsi="Garamond" w:cs="Times New Roman"/>
          <w:sz w:val="24"/>
          <w:szCs w:val="24"/>
        </w:rPr>
        <w:t xml:space="preserve"> (TE)</w:t>
      </w:r>
      <w:r w:rsidR="0029437E" w:rsidRPr="0029437E">
        <w:rPr>
          <w:rFonts w:ascii="Garamond" w:hAnsi="Garamond" w:cs="Times New Roman"/>
          <w:sz w:val="24"/>
          <w:szCs w:val="24"/>
        </w:rPr>
        <w:t xml:space="preserve"> területe a telekalakítások során egy helyrajzi szám</w:t>
      </w:r>
      <w:r w:rsidR="00B12385">
        <w:rPr>
          <w:rFonts w:ascii="Garamond" w:hAnsi="Garamond" w:cs="Times New Roman"/>
          <w:sz w:val="24"/>
          <w:szCs w:val="24"/>
        </w:rPr>
        <w:t>ra kerül,</w:t>
      </w:r>
      <w:r w:rsidR="0029437E" w:rsidRPr="0029437E">
        <w:rPr>
          <w:rFonts w:ascii="Garamond" w:hAnsi="Garamond" w:cs="Times New Roman"/>
          <w:sz w:val="24"/>
          <w:szCs w:val="24"/>
        </w:rPr>
        <w:t xml:space="preserve"> az OS</w:t>
      </w:r>
      <w:bookmarkStart w:id="8" w:name="_GoBack"/>
      <w:bookmarkEnd w:id="8"/>
      <w:r w:rsidR="0029437E" w:rsidRPr="0029437E">
        <w:rPr>
          <w:rFonts w:ascii="Garamond" w:hAnsi="Garamond" w:cs="Times New Roman"/>
          <w:sz w:val="24"/>
          <w:szCs w:val="24"/>
        </w:rPr>
        <w:t>EI és TE területét egy egységként kell kezelni</w:t>
      </w:r>
      <w:r w:rsidR="00B12385">
        <w:rPr>
          <w:rFonts w:ascii="Garamond" w:hAnsi="Garamond" w:cs="Times New Roman"/>
          <w:sz w:val="24"/>
          <w:szCs w:val="24"/>
        </w:rPr>
        <w:t>.</w:t>
      </w:r>
    </w:p>
    <w:p w14:paraId="30649B37" w14:textId="5FA317A9" w:rsidR="00751EDA" w:rsidRPr="00865124" w:rsidRDefault="000D00D1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terveket az MSZ előírásai szerint kell elkészíteni.  Ahol nem áll rendelkezésre MSZ, vagy nem alkalmazható, ott a DIN vagy annak hiányában EN előírások szerint kel tervezni</w:t>
      </w:r>
      <w:r w:rsidR="00751EDA" w:rsidRPr="00865124">
        <w:rPr>
          <w:rFonts w:ascii="Garamond" w:hAnsi="Garamond" w:cs="Times New Roman"/>
          <w:sz w:val="24"/>
          <w:szCs w:val="24"/>
        </w:rPr>
        <w:t>.</w:t>
      </w:r>
    </w:p>
    <w:p w14:paraId="1EA351B1" w14:textId="77777777" w:rsidR="002A4C34" w:rsidRPr="00865124" w:rsidRDefault="002A4C34" w:rsidP="005F2449">
      <w:pPr>
        <w:spacing w:before="120" w:after="0" w:line="240" w:lineRule="auto"/>
        <w:jc w:val="both"/>
        <w:rPr>
          <w:rFonts w:ascii="Garamond" w:hAnsi="Garamond" w:cs="Times New Roman"/>
        </w:rPr>
      </w:pPr>
      <w:bookmarkStart w:id="9" w:name="_Toc214858345"/>
      <w:bookmarkStart w:id="10" w:name="_Toc367453271"/>
    </w:p>
    <w:bookmarkEnd w:id="9"/>
    <w:bookmarkEnd w:id="10"/>
    <w:p w14:paraId="6C2D14DE" w14:textId="7D46907F" w:rsidR="00921D5C" w:rsidRDefault="00B12385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</w:t>
      </w:r>
      <w:r w:rsidR="00751EDA" w:rsidRPr="00865124">
        <w:rPr>
          <w:rFonts w:ascii="Garamond" w:hAnsi="Garamond" w:cs="Times New Roman"/>
          <w:sz w:val="24"/>
          <w:szCs w:val="24"/>
        </w:rPr>
        <w:t xml:space="preserve"> terve</w:t>
      </w:r>
      <w:r>
        <w:rPr>
          <w:rFonts w:ascii="Garamond" w:hAnsi="Garamond" w:cs="Times New Roman"/>
          <w:sz w:val="24"/>
          <w:szCs w:val="24"/>
        </w:rPr>
        <w:t>zés során felmerülő minden hatósági-, szakhatósági-, szolgáltatói egyeztetési, tervezői, szakértői st</w:t>
      </w:r>
      <w:r w:rsidR="006F6CFB">
        <w:rPr>
          <w:rFonts w:ascii="Garamond" w:hAnsi="Garamond" w:cs="Times New Roman"/>
          <w:sz w:val="24"/>
          <w:szCs w:val="24"/>
        </w:rPr>
        <w:t xml:space="preserve">b., minden olyan díjat, </w:t>
      </w:r>
      <w:proofErr w:type="gramStart"/>
      <w:r w:rsidR="006F6CFB">
        <w:rPr>
          <w:rFonts w:ascii="Garamond" w:hAnsi="Garamond" w:cs="Times New Roman"/>
          <w:sz w:val="24"/>
          <w:szCs w:val="24"/>
        </w:rPr>
        <w:t>költség</w:t>
      </w:r>
      <w:r>
        <w:rPr>
          <w:rFonts w:ascii="Garamond" w:hAnsi="Garamond" w:cs="Times New Roman"/>
          <w:sz w:val="24"/>
          <w:szCs w:val="24"/>
        </w:rPr>
        <w:t>et</w:t>
      </w:r>
      <w:proofErr w:type="gramEnd"/>
      <w:r>
        <w:rPr>
          <w:rFonts w:ascii="Garamond" w:hAnsi="Garamond" w:cs="Times New Roman"/>
          <w:sz w:val="24"/>
          <w:szCs w:val="24"/>
        </w:rPr>
        <w:t xml:space="preserve"> amely nem kifejezetten hatósági engedély díja, vagy szakhatósági hozzájárulás díja,</w:t>
      </w:r>
      <w:r w:rsidR="00751EDA" w:rsidRPr="00865124">
        <w:rPr>
          <w:rFonts w:ascii="Garamond" w:hAnsi="Garamond" w:cs="Times New Roman"/>
          <w:sz w:val="24"/>
          <w:szCs w:val="24"/>
        </w:rPr>
        <w:t xml:space="preserve"> teljes egészében </w:t>
      </w:r>
      <w:r>
        <w:rPr>
          <w:rFonts w:ascii="Garamond" w:hAnsi="Garamond" w:cs="Times New Roman"/>
          <w:sz w:val="24"/>
          <w:szCs w:val="24"/>
        </w:rPr>
        <w:t>nyertes ajánlattevőt</w:t>
      </w:r>
      <w:r w:rsidR="00751EDA" w:rsidRPr="00865124">
        <w:rPr>
          <w:rFonts w:ascii="Garamond" w:hAnsi="Garamond" w:cs="Times New Roman"/>
          <w:sz w:val="24"/>
          <w:szCs w:val="24"/>
        </w:rPr>
        <w:t xml:space="preserve"> terhelik. </w:t>
      </w:r>
      <w:r w:rsidR="00921D5C">
        <w:rPr>
          <w:rFonts w:ascii="Garamond" w:hAnsi="Garamond" w:cs="Times New Roman"/>
          <w:sz w:val="24"/>
          <w:szCs w:val="24"/>
        </w:rPr>
        <w:t>Az esetlegese</w:t>
      </w:r>
      <w:r w:rsidR="00BF1FD4">
        <w:rPr>
          <w:rFonts w:ascii="Garamond" w:hAnsi="Garamond" w:cs="Times New Roman"/>
          <w:sz w:val="24"/>
          <w:szCs w:val="24"/>
        </w:rPr>
        <w:t>n felmerülő hatósági engedélyez</w:t>
      </w:r>
      <w:r w:rsidR="00921D5C">
        <w:rPr>
          <w:rFonts w:ascii="Garamond" w:hAnsi="Garamond" w:cs="Times New Roman"/>
          <w:sz w:val="24"/>
          <w:szCs w:val="24"/>
        </w:rPr>
        <w:t>ési eljárás és a szakhatósági hozzájárulások díját Megrendelő fizeti.</w:t>
      </w:r>
    </w:p>
    <w:p w14:paraId="2BF072DA" w14:textId="18866ABB" w:rsidR="00751EDA" w:rsidRDefault="00B12385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Nyertes ajánlattevő </w:t>
      </w:r>
      <w:r w:rsidR="00751EDA" w:rsidRPr="00865124">
        <w:rPr>
          <w:rFonts w:ascii="Garamond" w:hAnsi="Garamond" w:cs="Times New Roman"/>
          <w:sz w:val="24"/>
          <w:szCs w:val="24"/>
        </w:rPr>
        <w:t>felelős azokért a következményekért, amelyek a tervekben lévő tévedésekből származnak.</w:t>
      </w:r>
    </w:p>
    <w:p w14:paraId="1A4BC9EB" w14:textId="77777777" w:rsidR="005E33AB" w:rsidRPr="00865124" w:rsidRDefault="005E33AB" w:rsidP="005F2449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Garamond" w:hAnsi="Garamond" w:cs="Times New Roman"/>
          <w:sz w:val="24"/>
          <w:szCs w:val="24"/>
        </w:rPr>
      </w:pPr>
    </w:p>
    <w:p w14:paraId="1332AE0C" w14:textId="0CDF6C25" w:rsidR="005E33AB" w:rsidRDefault="005E33AB" w:rsidP="005E33AB">
      <w:pPr>
        <w:pStyle w:val="Cmsor1"/>
        <w:numPr>
          <w:ilvl w:val="0"/>
          <w:numId w:val="7"/>
        </w:numPr>
        <w:spacing w:before="120" w:line="240" w:lineRule="auto"/>
        <w:ind w:left="567" w:hanging="567"/>
        <w:jc w:val="both"/>
        <w:rPr>
          <w:rFonts w:ascii="Garamond" w:hAnsi="Garamond"/>
        </w:rPr>
      </w:pPr>
      <w:bookmarkStart w:id="11" w:name="_Toc471473092"/>
      <w:r w:rsidRPr="00664D6D">
        <w:rPr>
          <w:rFonts w:ascii="Garamond" w:hAnsi="Garamond"/>
        </w:rPr>
        <w:t>A TER</w:t>
      </w:r>
      <w:r>
        <w:rPr>
          <w:rFonts w:ascii="Garamond" w:hAnsi="Garamond"/>
        </w:rPr>
        <w:t>ÜLET ELŐKÉSZÍTÉSI FELADAT ÁLTALÁNOS</w:t>
      </w:r>
      <w:r w:rsidRPr="00664D6D">
        <w:rPr>
          <w:rFonts w:ascii="Garamond" w:hAnsi="Garamond"/>
        </w:rPr>
        <w:t xml:space="preserve"> ELŐÍRÁS</w:t>
      </w:r>
      <w:r>
        <w:rPr>
          <w:rFonts w:ascii="Garamond" w:hAnsi="Garamond"/>
        </w:rPr>
        <w:t>AI</w:t>
      </w:r>
      <w:bookmarkEnd w:id="11"/>
    </w:p>
    <w:p w14:paraId="4973CFD4" w14:textId="77777777" w:rsidR="005E33AB" w:rsidRPr="005E33AB" w:rsidRDefault="005E33AB" w:rsidP="005E33AB"/>
    <w:p w14:paraId="4962CD13" w14:textId="320C70F9" w:rsidR="005E33AB" w:rsidRDefault="005E33AB" w:rsidP="009011B3">
      <w:pPr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Nyertes ajánlattevő feladata a tervezett, engedélyezett </w:t>
      </w:r>
      <w:r w:rsidR="009011B3">
        <w:rPr>
          <w:rFonts w:ascii="Garamond" w:hAnsi="Garamond" w:cs="Times New Roman"/>
          <w:sz w:val="24"/>
          <w:szCs w:val="24"/>
        </w:rPr>
        <w:t xml:space="preserve">rendszer telepítési helyeinek megvalósításra való előkészítése mind </w:t>
      </w:r>
      <w:proofErr w:type="spellStart"/>
      <w:r w:rsidR="009011B3">
        <w:rPr>
          <w:rFonts w:ascii="Garamond" w:hAnsi="Garamond" w:cs="Times New Roman"/>
          <w:sz w:val="24"/>
          <w:szCs w:val="24"/>
        </w:rPr>
        <w:t>lapostetős</w:t>
      </w:r>
      <w:proofErr w:type="spellEnd"/>
      <w:r w:rsidR="009011B3">
        <w:rPr>
          <w:rFonts w:ascii="Garamond" w:hAnsi="Garamond" w:cs="Times New Roman"/>
          <w:sz w:val="24"/>
          <w:szCs w:val="24"/>
        </w:rPr>
        <w:t>, mind terepszintre történő telepítés esetén.</w:t>
      </w:r>
    </w:p>
    <w:p w14:paraId="2256CF82" w14:textId="056E8918" w:rsidR="009011B3" w:rsidRPr="006F6CFB" w:rsidRDefault="006F6CFB" w:rsidP="009011B3">
      <w:pPr>
        <w:ind w:left="567"/>
        <w:jc w:val="both"/>
        <w:rPr>
          <w:rFonts w:ascii="Garamond" w:hAnsi="Garamond" w:cs="Times New Roman"/>
          <w:sz w:val="24"/>
          <w:szCs w:val="24"/>
        </w:rPr>
      </w:pPr>
      <w:r w:rsidRPr="006F6CFB">
        <w:rPr>
          <w:rFonts w:ascii="Garamond" w:hAnsi="Garamond" w:cs="Times New Roman"/>
          <w:sz w:val="24"/>
          <w:szCs w:val="24"/>
        </w:rPr>
        <w:t>A</w:t>
      </w:r>
      <w:r w:rsidR="009011B3" w:rsidRPr="006F6CFB">
        <w:rPr>
          <w:rFonts w:ascii="Garamond" w:hAnsi="Garamond" w:cs="Times New Roman"/>
          <w:sz w:val="24"/>
          <w:szCs w:val="24"/>
        </w:rPr>
        <w:t xml:space="preserve"> terület előkészítéséről műszaki dokumentációt (műszaki leírás, alaprajzok, részletrajzok szükség szerint) kell benyújtani Megrendelő és Műszaki ellenőr részére. A dokumentációnak tartalmaznia kell kockázatelemzést is, illetve a kockázatok minimalizálására történő lépések megadását is. Az előkészítési munkák kizárólag Megrendelő és Műszaki ellenőr jóváhagyása után kezdhetők meg. Az előkészítési munkák során a meglévő-megmaradó épületszerkezetek, egyéb ingóságok áll</w:t>
      </w:r>
      <w:r w:rsidR="00B6208A">
        <w:rPr>
          <w:rFonts w:ascii="Garamond" w:hAnsi="Garamond" w:cs="Times New Roman"/>
          <w:sz w:val="24"/>
          <w:szCs w:val="24"/>
        </w:rPr>
        <w:t>a</w:t>
      </w:r>
      <w:r w:rsidR="009011B3" w:rsidRPr="006F6CFB">
        <w:rPr>
          <w:rFonts w:ascii="Garamond" w:hAnsi="Garamond" w:cs="Times New Roman"/>
          <w:sz w:val="24"/>
          <w:szCs w:val="24"/>
        </w:rPr>
        <w:t xml:space="preserve">potának megóvására különös tekintettel kell lenni. Bárminemű károkozás nyertes ajánlattevő felelősségi körébe tartozik, az okozott kárért teljes körű felelősséggel tartozik, kötelessége a kárt megtéríteni, vagy az eredeti állapotot visszaállítani. Bármilyen káreseményt azonnali hatállyal szükséges dokumentálni és jelenteni Megrendelő, Műszaki ellenőr és az illetékes épület üzemeltetőjének írásban, e-mailben és telefonon is jelezni. </w:t>
      </w:r>
    </w:p>
    <w:p w14:paraId="37B48E6F" w14:textId="77777777" w:rsidR="005E33AB" w:rsidRDefault="005E33AB" w:rsidP="00BE56FF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640573A" w14:textId="0DE95E97" w:rsidR="00BE56FF" w:rsidRDefault="00BE56FF" w:rsidP="00BE56FF">
      <w:pPr>
        <w:pStyle w:val="Cmsor1"/>
        <w:numPr>
          <w:ilvl w:val="0"/>
          <w:numId w:val="7"/>
        </w:numPr>
        <w:spacing w:before="120" w:line="240" w:lineRule="auto"/>
        <w:ind w:left="567" w:hanging="567"/>
        <w:jc w:val="both"/>
        <w:rPr>
          <w:rFonts w:ascii="Garamond" w:hAnsi="Garamond"/>
        </w:rPr>
      </w:pPr>
      <w:bookmarkStart w:id="12" w:name="_Toc471473093"/>
      <w:r>
        <w:rPr>
          <w:rFonts w:ascii="Garamond" w:hAnsi="Garamond"/>
        </w:rPr>
        <w:t>MEGVALÓSÍTÁSI FELADAT ÁLTALÁNOS ELŐÍRÁSAI</w:t>
      </w:r>
      <w:bookmarkEnd w:id="12"/>
    </w:p>
    <w:p w14:paraId="1722294A" w14:textId="77777777" w:rsidR="00BE56FF" w:rsidRPr="00BE56FF" w:rsidRDefault="00BE56FF" w:rsidP="00BE56FF"/>
    <w:p w14:paraId="043B42A6" w14:textId="3CF77A33" w:rsidR="00BE56FF" w:rsidRDefault="00BE56FF" w:rsidP="006F6CFB">
      <w:pPr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Nyertes ajánlattevő feladata a tervezett, engedélyezett rendszer, előkészített telepítési helyeire történő megvalósítása.</w:t>
      </w:r>
    </w:p>
    <w:p w14:paraId="7D17C1C0" w14:textId="0FB6C515" w:rsidR="00BE56FF" w:rsidRDefault="00BE56FF" w:rsidP="00BA6621">
      <w:pPr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Megvalósítás során minden tekintetben a jóváhagyott tervdokumentáció szerint kell eljárni, attól eltérni csak </w:t>
      </w:r>
      <w:r w:rsidR="00BA6621">
        <w:rPr>
          <w:rFonts w:ascii="Garamond" w:hAnsi="Garamond" w:cs="Times New Roman"/>
          <w:sz w:val="24"/>
          <w:szCs w:val="24"/>
        </w:rPr>
        <w:t xml:space="preserve">Megrendelő és Műszaki ellenőr részére benyújtott és jóváhagyott időütemtervvel és műszaki egyenértékűséggel, megfelelőséggel igazolt eltérési igényjelzés alapján lehet, úgy, hogy a terveket módosítják, aktualizálják, szükség esetén újra jóváhagyatják, engedélyeztetik illetékes szervezetekkel. Az eltérések alapján történő megvalósításhoz szükséges minden költség nyertes ajánlattevő, Megrendelő felé nem </w:t>
      </w:r>
      <w:r w:rsidR="00BA6621">
        <w:rPr>
          <w:rFonts w:ascii="Garamond" w:hAnsi="Garamond" w:cs="Times New Roman"/>
          <w:sz w:val="24"/>
          <w:szCs w:val="24"/>
        </w:rPr>
        <w:lastRenderedPageBreak/>
        <w:t>elszámolható költsége. A folyamat időszükséglete nem veszélyeztetheti a projekt véghatáridejét.</w:t>
      </w:r>
    </w:p>
    <w:p w14:paraId="71B36AB4" w14:textId="1DFEEE18" w:rsidR="00BA6621" w:rsidRPr="006F6CFB" w:rsidRDefault="00BA6621" w:rsidP="00BA6621">
      <w:pPr>
        <w:ind w:left="567"/>
        <w:jc w:val="both"/>
        <w:rPr>
          <w:rFonts w:ascii="Garamond" w:hAnsi="Garamond" w:cs="Times New Roman"/>
          <w:sz w:val="24"/>
          <w:szCs w:val="24"/>
        </w:rPr>
      </w:pPr>
      <w:r w:rsidRPr="006F6CFB">
        <w:rPr>
          <w:rFonts w:ascii="Garamond" w:hAnsi="Garamond" w:cs="Times New Roman"/>
          <w:sz w:val="24"/>
          <w:szCs w:val="24"/>
        </w:rPr>
        <w:t>A megvalósítás során a jogszabályban előírt módon és tartalommal építési naplót kell vezetni. A tervdokumentációkat, engedélyeket a helyszínen bármikor elérhető módon, de elzárt</w:t>
      </w:r>
      <w:r w:rsidR="006F6CFB">
        <w:rPr>
          <w:rFonts w:ascii="Garamond" w:hAnsi="Garamond" w:cs="Times New Roman"/>
          <w:sz w:val="24"/>
          <w:szCs w:val="24"/>
        </w:rPr>
        <w:t>an</w:t>
      </w:r>
      <w:r w:rsidRPr="006F6CFB">
        <w:rPr>
          <w:rFonts w:ascii="Garamond" w:hAnsi="Garamond" w:cs="Times New Roman"/>
          <w:sz w:val="24"/>
          <w:szCs w:val="24"/>
        </w:rPr>
        <w:t xml:space="preserve"> szükséges tartani. Az építési napló elérhetőségét a helyszínen biztosítani szükséges.</w:t>
      </w:r>
    </w:p>
    <w:p w14:paraId="0CCF4253" w14:textId="5800CFFB" w:rsidR="00BA6621" w:rsidRDefault="00BA6621" w:rsidP="00BA6621">
      <w:pPr>
        <w:ind w:left="567"/>
        <w:jc w:val="both"/>
        <w:rPr>
          <w:rFonts w:ascii="Garamond" w:hAnsi="Garamond" w:cs="Times New Roman"/>
          <w:sz w:val="24"/>
          <w:szCs w:val="24"/>
        </w:rPr>
      </w:pPr>
      <w:r w:rsidRPr="006F6CFB">
        <w:rPr>
          <w:rFonts w:ascii="Garamond" w:hAnsi="Garamond" w:cs="Times New Roman"/>
          <w:sz w:val="24"/>
          <w:szCs w:val="24"/>
        </w:rPr>
        <w:t>A megvalósítási munkák kizárólag Megrendelő és Műszaki ellenőr jóváhagyása után kezdhetők meg. Munkavégzés során a meglévő-megmaradó épületszerkezetek, egyéb ingóságok áll</w:t>
      </w:r>
      <w:r w:rsidR="006F6CFB">
        <w:rPr>
          <w:rFonts w:ascii="Garamond" w:hAnsi="Garamond" w:cs="Times New Roman"/>
          <w:sz w:val="24"/>
          <w:szCs w:val="24"/>
        </w:rPr>
        <w:t>a</w:t>
      </w:r>
      <w:r w:rsidRPr="006F6CFB">
        <w:rPr>
          <w:rFonts w:ascii="Garamond" w:hAnsi="Garamond" w:cs="Times New Roman"/>
          <w:sz w:val="24"/>
          <w:szCs w:val="24"/>
        </w:rPr>
        <w:t>potának megóvására különös tekintettel kell lenni. Bárminemű károkozás nyertes ajánlattevő felelősségi körébe tartozik, az okozott kárért teljes körű felelősséggel tartozik, kötelessége a kárt megtéríteni, vagy az eredeti állapotot visszaállítani. Bármilyen káreseményt azonnali hatállyal szükséges dokumentálni és jelenteni Megrendelő, Műszaki ellenőr és az illetékes épület üzemeltetőjének írásban, e-mailben és telefonon is jelezni.</w:t>
      </w:r>
    </w:p>
    <w:p w14:paraId="151FE983" w14:textId="7E4C7A97" w:rsidR="00BA6621" w:rsidRDefault="00BA6621" w:rsidP="00BA6621">
      <w:pPr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munkavégzés során különös tekintettel kell lenni a munkavédelmi előírások betartására. Egyéni munkavédelmi eszközök használata kötelező.</w:t>
      </w:r>
    </w:p>
    <w:p w14:paraId="10950822" w14:textId="55E5B2A0" w:rsidR="00BF1FD4" w:rsidRDefault="00BF1FD4" w:rsidP="00BF1FD4">
      <w:pPr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műszaki átadási dokumentációnak tartalmaznia kell energetikai számításokat a megvalósult rendszerek hozamára, elektromos áram termelésére, CO2 kibocsátás csökkenésre vonatkozóan. Igazolni szükséges, hogy a próbaüzem alatt a rendszer az adott időszakra vonatkozó elvárt teljesítménnyel üzemel. Igazolni szükséges, hogy a rendszer a pályázatban vállalt indikátoroknak megfelelő teljesítménnyel üzemel.</w:t>
      </w:r>
    </w:p>
    <w:p w14:paraId="5707F83A" w14:textId="1BE40C8A" w:rsidR="00BA6621" w:rsidRDefault="00BA6621" w:rsidP="00BA6621">
      <w:pPr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Sikeres próbaüzemek</w:t>
      </w:r>
      <w:r w:rsidR="00422DDB">
        <w:rPr>
          <w:rFonts w:ascii="Garamond" w:hAnsi="Garamond" w:cs="Times New Roman"/>
          <w:sz w:val="24"/>
          <w:szCs w:val="24"/>
        </w:rPr>
        <w:t xml:space="preserve"> és hiánytalan műszaki átadási dokumentáció átadása</w:t>
      </w:r>
      <w:r>
        <w:rPr>
          <w:rFonts w:ascii="Garamond" w:hAnsi="Garamond" w:cs="Times New Roman"/>
          <w:sz w:val="24"/>
          <w:szCs w:val="24"/>
        </w:rPr>
        <w:t xml:space="preserve"> után</w:t>
      </w:r>
      <w:r w:rsidR="00422DDB">
        <w:rPr>
          <w:rFonts w:ascii="Garamond" w:hAnsi="Garamond" w:cs="Times New Roman"/>
          <w:sz w:val="24"/>
          <w:szCs w:val="24"/>
        </w:rPr>
        <w:t xml:space="preserve"> kezdhető meg a műszaki átadás. Jegyzőkönyvben foglalt észrevételek, hibák, hiányosságok javítása, pótlása után, megismételt helyszíni ellenőrzést kell tartani. A helyszíni ellenőrzések és a műszaki átadási dokumentációk ellenőrzése alapján, teljes körű szerződés szerinti teljesítés esetén, Megrendelő és Műszaki ellenőr jóváhagyása után zárható le a műszaki átadás.</w:t>
      </w:r>
    </w:p>
    <w:p w14:paraId="1496CAC9" w14:textId="77777777" w:rsidR="00BE56FF" w:rsidRPr="00BE56FF" w:rsidRDefault="00BE56FF" w:rsidP="00BE56FF">
      <w:pPr>
        <w:ind w:firstLine="567"/>
      </w:pPr>
    </w:p>
    <w:p w14:paraId="608AA064" w14:textId="426E2FDE" w:rsidR="005E33AB" w:rsidRDefault="00545B5B" w:rsidP="005E33AB">
      <w:pPr>
        <w:pStyle w:val="Cmsor1"/>
        <w:numPr>
          <w:ilvl w:val="0"/>
          <w:numId w:val="7"/>
        </w:numPr>
        <w:spacing w:before="120" w:line="240" w:lineRule="auto"/>
        <w:ind w:left="567" w:hanging="567"/>
        <w:jc w:val="both"/>
        <w:rPr>
          <w:rFonts w:ascii="Garamond" w:hAnsi="Garamond"/>
        </w:rPr>
      </w:pPr>
      <w:bookmarkStart w:id="13" w:name="_Toc462824202"/>
      <w:bookmarkStart w:id="14" w:name="_Toc471473094"/>
      <w:r w:rsidRPr="006061E7">
        <w:rPr>
          <w:rFonts w:ascii="Garamond" w:hAnsi="Garamond"/>
        </w:rPr>
        <w:t>HATÁRIDŐK</w:t>
      </w:r>
      <w:bookmarkEnd w:id="13"/>
      <w:bookmarkEnd w:id="14"/>
    </w:p>
    <w:p w14:paraId="24C91802" w14:textId="77777777" w:rsidR="005E33AB" w:rsidRPr="005E33AB" w:rsidRDefault="005E33AB" w:rsidP="005E33AB"/>
    <w:p w14:paraId="643121D2" w14:textId="3237B20B" w:rsidR="007F5B28" w:rsidRDefault="00915D2B" w:rsidP="00915D2B">
      <w:pPr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Támogatási szerződés alapján a </w:t>
      </w:r>
      <w:proofErr w:type="spellStart"/>
      <w:r>
        <w:rPr>
          <w:rFonts w:ascii="Garamond" w:hAnsi="Garamond" w:cs="Times New Roman"/>
          <w:sz w:val="24"/>
          <w:szCs w:val="24"/>
        </w:rPr>
        <w:t>fotovoltaikus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rendszerek sikeres műszaki átadással történő lezárásának, megvalósításának határideje 2017. december 31</w:t>
      </w:r>
      <w:proofErr w:type="gramStart"/>
      <w:r>
        <w:rPr>
          <w:rFonts w:ascii="Garamond" w:hAnsi="Garamond" w:cs="Times New Roman"/>
          <w:sz w:val="24"/>
          <w:szCs w:val="24"/>
        </w:rPr>
        <w:t>.,</w:t>
      </w:r>
      <w:proofErr w:type="gramEnd"/>
      <w:r>
        <w:rPr>
          <w:rFonts w:ascii="Garamond" w:hAnsi="Garamond" w:cs="Times New Roman"/>
          <w:sz w:val="24"/>
          <w:szCs w:val="24"/>
        </w:rPr>
        <w:t xml:space="preserve"> ezért az előkészítési, tervezési és megvalósítási munkafolyamatokat úgy kell összehangolni, ütemezni, hogy a szerződéses vég</w:t>
      </w:r>
      <w:r w:rsidR="006F6CFB">
        <w:rPr>
          <w:rFonts w:ascii="Garamond" w:hAnsi="Garamond" w:cs="Times New Roman"/>
          <w:sz w:val="24"/>
          <w:szCs w:val="24"/>
        </w:rPr>
        <w:t>h</w:t>
      </w:r>
      <w:r>
        <w:rPr>
          <w:rFonts w:ascii="Garamond" w:hAnsi="Garamond" w:cs="Times New Roman"/>
          <w:sz w:val="24"/>
          <w:szCs w:val="24"/>
        </w:rPr>
        <w:t>atáridő tartható legyen.</w:t>
      </w:r>
    </w:p>
    <w:p w14:paraId="3E1B8336" w14:textId="5E0CA7C4" w:rsidR="00F96CC6" w:rsidRPr="005E33AB" w:rsidRDefault="00915D2B" w:rsidP="005E33AB">
      <w:pPr>
        <w:ind w:left="567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Véghatáridő: 2017. december 31.</w:t>
      </w:r>
    </w:p>
    <w:p w14:paraId="51AADCD7" w14:textId="77777777" w:rsidR="005E33AB" w:rsidRPr="00980FA8" w:rsidRDefault="005E33AB" w:rsidP="00980FA8"/>
    <w:p w14:paraId="42D479D9" w14:textId="34690608" w:rsidR="00F96CC6" w:rsidRDefault="00F96CC6" w:rsidP="00F96CC6">
      <w:pPr>
        <w:pStyle w:val="Cmsor1"/>
        <w:numPr>
          <w:ilvl w:val="0"/>
          <w:numId w:val="7"/>
        </w:numPr>
        <w:spacing w:before="120" w:line="240" w:lineRule="auto"/>
        <w:ind w:left="567" w:hanging="567"/>
        <w:jc w:val="both"/>
        <w:rPr>
          <w:rFonts w:ascii="Garamond" w:hAnsi="Garamond" w:cs="Times New Roman"/>
        </w:rPr>
      </w:pPr>
      <w:bookmarkStart w:id="15" w:name="_Toc471473095"/>
      <w:r>
        <w:rPr>
          <w:rFonts w:ascii="Garamond" w:hAnsi="Garamond" w:cs="Times New Roman"/>
        </w:rPr>
        <w:t>EGYÉB FELADATOK</w:t>
      </w:r>
      <w:bookmarkEnd w:id="15"/>
    </w:p>
    <w:p w14:paraId="22E71553" w14:textId="77777777" w:rsidR="005E33AB" w:rsidRPr="005E33AB" w:rsidRDefault="005E33AB" w:rsidP="005E33AB"/>
    <w:p w14:paraId="6C535E75" w14:textId="3DA2F3E7" w:rsidR="00F96CC6" w:rsidRDefault="00F915DA" w:rsidP="00915D2B">
      <w:pPr>
        <w:spacing w:before="120" w:after="0" w:line="240" w:lineRule="auto"/>
        <w:ind w:left="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Nyertes ajá</w:t>
      </w:r>
      <w:r w:rsidR="00915D2B">
        <w:rPr>
          <w:rFonts w:ascii="Garamond" w:hAnsi="Garamond"/>
          <w:sz w:val="24"/>
          <w:szCs w:val="24"/>
        </w:rPr>
        <w:t>nlattevő szerződéses feladataival kapcsolatban</w:t>
      </w:r>
      <w:r w:rsidR="00F96CC6" w:rsidRPr="00933CED">
        <w:rPr>
          <w:rFonts w:ascii="Garamond" w:hAnsi="Garamond"/>
          <w:sz w:val="24"/>
          <w:szCs w:val="24"/>
        </w:rPr>
        <w:t xml:space="preserve"> az alábbi feladatokat köteles teljesíteni</w:t>
      </w:r>
      <w:r w:rsidR="00915D2B">
        <w:rPr>
          <w:rFonts w:ascii="Garamond" w:hAnsi="Garamond"/>
          <w:sz w:val="24"/>
          <w:szCs w:val="24"/>
        </w:rPr>
        <w:t>:</w:t>
      </w:r>
    </w:p>
    <w:p w14:paraId="65B0011B" w14:textId="75807BF5" w:rsidR="00BA6621" w:rsidRPr="00BA6621" w:rsidRDefault="00BA6621" w:rsidP="00BA6621">
      <w:pPr>
        <w:pStyle w:val="Listaszerbekezds"/>
        <w:numPr>
          <w:ilvl w:val="0"/>
          <w:numId w:val="3"/>
        </w:numPr>
        <w:spacing w:before="120"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Ajánlat részeként szükséges sávos ütemterv benyújtása, illetve a munkafolyamatok végzése alatt annak aktualizálása.</w:t>
      </w:r>
    </w:p>
    <w:p w14:paraId="555BAC88" w14:textId="31037711" w:rsidR="00F96CC6" w:rsidRPr="00933CED" w:rsidRDefault="00F96CC6" w:rsidP="00F96CC6">
      <w:pPr>
        <w:pStyle w:val="Listaszerbekezds"/>
        <w:numPr>
          <w:ilvl w:val="0"/>
          <w:numId w:val="3"/>
        </w:numPr>
        <w:spacing w:before="120" w:after="0" w:line="240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933CED">
        <w:rPr>
          <w:rFonts w:ascii="Garamond" w:hAnsi="Garamond"/>
          <w:sz w:val="24"/>
          <w:szCs w:val="24"/>
        </w:rPr>
        <w:t>Szükség szerint részvétel a heti kooperációkon</w:t>
      </w:r>
      <w:r w:rsidR="002B09AD">
        <w:rPr>
          <w:rFonts w:ascii="Garamond" w:hAnsi="Garamond"/>
          <w:sz w:val="24"/>
          <w:szCs w:val="24"/>
        </w:rPr>
        <w:t xml:space="preserve"> (nyilatkozattételre jogosult képviselővel)</w:t>
      </w:r>
    </w:p>
    <w:p w14:paraId="38F6CB54" w14:textId="6CFB867D" w:rsidR="00F96CC6" w:rsidRPr="00933CED" w:rsidRDefault="00F96CC6" w:rsidP="00F96CC6">
      <w:pPr>
        <w:pStyle w:val="Listaszerbekezds"/>
        <w:numPr>
          <w:ilvl w:val="0"/>
          <w:numId w:val="3"/>
        </w:numPr>
        <w:spacing w:before="120" w:after="0" w:line="240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933CED">
        <w:rPr>
          <w:rFonts w:ascii="Garamond" w:hAnsi="Garamond"/>
          <w:sz w:val="24"/>
          <w:szCs w:val="24"/>
        </w:rPr>
        <w:lastRenderedPageBreak/>
        <w:t>Szükség szerint tervezői művezetés biztosítása</w:t>
      </w:r>
      <w:r w:rsidR="00234B22">
        <w:rPr>
          <w:rFonts w:ascii="Garamond" w:hAnsi="Garamond"/>
          <w:sz w:val="24"/>
          <w:szCs w:val="24"/>
        </w:rPr>
        <w:t>, melynek költségét tartalmazza a tervezés díja.</w:t>
      </w:r>
    </w:p>
    <w:p w14:paraId="120B8C34" w14:textId="50158B32" w:rsidR="00F915DA" w:rsidRDefault="00F96CC6" w:rsidP="005E33AB">
      <w:pPr>
        <w:pStyle w:val="Listaszerbekezds"/>
        <w:numPr>
          <w:ilvl w:val="0"/>
          <w:numId w:val="3"/>
        </w:numPr>
        <w:spacing w:before="120" w:after="0" w:line="240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933CED">
        <w:rPr>
          <w:rFonts w:ascii="Garamond" w:hAnsi="Garamond"/>
          <w:sz w:val="24"/>
          <w:szCs w:val="24"/>
        </w:rPr>
        <w:t xml:space="preserve">A kivitelezéshez </w:t>
      </w:r>
      <w:r w:rsidR="00915D2B">
        <w:rPr>
          <w:rFonts w:ascii="Garamond" w:hAnsi="Garamond"/>
          <w:sz w:val="24"/>
          <w:szCs w:val="24"/>
        </w:rPr>
        <w:t xml:space="preserve">esetlegesen </w:t>
      </w:r>
      <w:r w:rsidRPr="00933CED">
        <w:rPr>
          <w:rFonts w:ascii="Garamond" w:hAnsi="Garamond"/>
          <w:sz w:val="24"/>
          <w:szCs w:val="24"/>
        </w:rPr>
        <w:t xml:space="preserve">szükséges </w:t>
      </w:r>
      <w:proofErr w:type="spellStart"/>
      <w:r w:rsidRPr="00933CED">
        <w:rPr>
          <w:rFonts w:ascii="Garamond" w:hAnsi="Garamond"/>
          <w:sz w:val="24"/>
          <w:szCs w:val="24"/>
        </w:rPr>
        <w:t>fedvénytervek</w:t>
      </w:r>
      <w:proofErr w:type="spellEnd"/>
      <w:r w:rsidR="00915D2B">
        <w:rPr>
          <w:rFonts w:ascii="Garamond" w:hAnsi="Garamond"/>
          <w:sz w:val="24"/>
          <w:szCs w:val="24"/>
        </w:rPr>
        <w:t>, új tervek</w:t>
      </w:r>
      <w:r w:rsidRPr="00933CED">
        <w:rPr>
          <w:rFonts w:ascii="Garamond" w:hAnsi="Garamond"/>
          <w:sz w:val="24"/>
          <w:szCs w:val="24"/>
        </w:rPr>
        <w:t xml:space="preserve"> elkészítése</w:t>
      </w:r>
      <w:r w:rsidR="00915D2B">
        <w:rPr>
          <w:rFonts w:ascii="Garamond" w:hAnsi="Garamond"/>
          <w:sz w:val="24"/>
          <w:szCs w:val="24"/>
        </w:rPr>
        <w:t>.</w:t>
      </w:r>
      <w:bookmarkStart w:id="16" w:name="_Toc462824204"/>
    </w:p>
    <w:p w14:paraId="2231F43C" w14:textId="1DB60C04" w:rsidR="00422DDB" w:rsidRDefault="00422DDB">
      <w:pPr>
        <w:rPr>
          <w:rFonts w:ascii="Garamond" w:eastAsiaTheme="majorEastAsia" w:hAnsi="Garamond" w:cs="Times New Roman"/>
          <w:b/>
          <w:bCs/>
          <w:color w:val="2E74B5" w:themeColor="accent1" w:themeShade="BF"/>
          <w:sz w:val="28"/>
          <w:szCs w:val="28"/>
        </w:rPr>
      </w:pPr>
    </w:p>
    <w:p w14:paraId="53F563BB" w14:textId="16C1C1BC" w:rsidR="00F915DA" w:rsidRDefault="00F915DA" w:rsidP="00F915DA">
      <w:pPr>
        <w:pStyle w:val="Cmsor1"/>
        <w:numPr>
          <w:ilvl w:val="0"/>
          <w:numId w:val="7"/>
        </w:numPr>
        <w:spacing w:before="120" w:line="240" w:lineRule="auto"/>
        <w:ind w:left="567" w:hanging="567"/>
        <w:jc w:val="both"/>
        <w:rPr>
          <w:rFonts w:ascii="Garamond" w:hAnsi="Garamond" w:cs="Times New Roman"/>
        </w:rPr>
      </w:pPr>
      <w:bookmarkStart w:id="17" w:name="_Toc471473096"/>
      <w:r>
        <w:rPr>
          <w:rFonts w:ascii="Garamond" w:hAnsi="Garamond" w:cs="Times New Roman"/>
        </w:rPr>
        <w:t>FIZETÉSI ÜTEMEZÉS</w:t>
      </w:r>
      <w:bookmarkEnd w:id="17"/>
    </w:p>
    <w:p w14:paraId="1629D63D" w14:textId="77777777" w:rsidR="005E33AB" w:rsidRPr="005E33AB" w:rsidRDefault="005E33AB" w:rsidP="005E33AB"/>
    <w:p w14:paraId="0E24C0D3" w14:textId="14959B6C" w:rsidR="00664D6D" w:rsidRPr="005E33AB" w:rsidRDefault="00F915DA" w:rsidP="005E33AB">
      <w:pPr>
        <w:ind w:left="567"/>
        <w:jc w:val="both"/>
        <w:rPr>
          <w:rFonts w:ascii="Garamond" w:hAnsi="Garamond" w:cs="Times New Roman"/>
        </w:rPr>
      </w:pPr>
      <w:r w:rsidRPr="00F915DA">
        <w:rPr>
          <w:rFonts w:ascii="Garamond" w:hAnsi="Garamond" w:cs="Times New Roman"/>
          <w:sz w:val="24"/>
          <w:szCs w:val="24"/>
        </w:rPr>
        <w:t>Nyertes ajánlattevő</w:t>
      </w:r>
      <w:r>
        <w:rPr>
          <w:rFonts w:ascii="Garamond" w:hAnsi="Garamond" w:cs="Times New Roman"/>
          <w:sz w:val="24"/>
          <w:szCs w:val="24"/>
        </w:rPr>
        <w:t xml:space="preserve"> a három rész</w:t>
      </w:r>
      <w:r w:rsidR="005E33AB">
        <w:rPr>
          <w:rFonts w:ascii="Garamond" w:hAnsi="Garamond" w:cs="Times New Roman"/>
          <w:sz w:val="24"/>
          <w:szCs w:val="24"/>
        </w:rPr>
        <w:t>feladat</w:t>
      </w:r>
      <w:r>
        <w:rPr>
          <w:rFonts w:ascii="Garamond" w:hAnsi="Garamond" w:cs="Times New Roman"/>
          <w:sz w:val="24"/>
          <w:szCs w:val="24"/>
        </w:rPr>
        <w:t xml:space="preserve"> tekintetében (tervezés, terület előkészítés, megvalósítás), a megvalósítás helyszínére vonatkozóan külön részszámláka</w:t>
      </w:r>
      <w:r w:rsidR="005E33AB">
        <w:rPr>
          <w:rFonts w:ascii="Garamond" w:hAnsi="Garamond" w:cs="Times New Roman"/>
          <w:sz w:val="24"/>
          <w:szCs w:val="24"/>
        </w:rPr>
        <w:t>t és végszámlát nyújthat be, az elvégzett munkák ellenőrzése, szerződés szerinti teljesítésre kiadott teljesítés igazolások alapján.</w:t>
      </w:r>
    </w:p>
    <w:p w14:paraId="32DAF619" w14:textId="71735858" w:rsidR="00BA6621" w:rsidRDefault="00BA6621">
      <w:pPr>
        <w:rPr>
          <w:rFonts w:ascii="Garamond" w:eastAsiaTheme="majorEastAsia" w:hAnsi="Garamond" w:cs="Times New Roman"/>
          <w:b/>
          <w:bCs/>
          <w:color w:val="2E74B5" w:themeColor="accent1" w:themeShade="BF"/>
          <w:sz w:val="28"/>
          <w:szCs w:val="28"/>
        </w:rPr>
      </w:pPr>
      <w:bookmarkStart w:id="18" w:name="_Toc467625542"/>
      <w:bookmarkStart w:id="19" w:name="_Toc467625543"/>
      <w:bookmarkStart w:id="20" w:name="_Toc467625544"/>
      <w:bookmarkStart w:id="21" w:name="_Toc467625545"/>
      <w:bookmarkStart w:id="22" w:name="_Toc467625546"/>
      <w:bookmarkStart w:id="23" w:name="_Toc467625547"/>
      <w:bookmarkEnd w:id="16"/>
      <w:bookmarkEnd w:id="18"/>
      <w:bookmarkEnd w:id="19"/>
      <w:bookmarkEnd w:id="20"/>
      <w:bookmarkEnd w:id="21"/>
      <w:bookmarkEnd w:id="22"/>
      <w:bookmarkEnd w:id="23"/>
    </w:p>
    <w:p w14:paraId="6BD9F8B0" w14:textId="553023D1" w:rsidR="006D0D9B" w:rsidRPr="00933CED" w:rsidRDefault="006D0D9B" w:rsidP="00C3330C">
      <w:pPr>
        <w:pStyle w:val="Cmsor1"/>
        <w:numPr>
          <w:ilvl w:val="0"/>
          <w:numId w:val="7"/>
        </w:numPr>
        <w:spacing w:before="120" w:line="240" w:lineRule="auto"/>
        <w:jc w:val="both"/>
        <w:rPr>
          <w:rFonts w:ascii="Garamond" w:hAnsi="Garamond" w:cs="Times New Roman"/>
        </w:rPr>
      </w:pPr>
      <w:bookmarkStart w:id="24" w:name="_Toc471473097"/>
      <w:r w:rsidRPr="00933CED">
        <w:rPr>
          <w:rFonts w:ascii="Garamond" w:hAnsi="Garamond" w:cs="Times New Roman"/>
        </w:rPr>
        <w:t>MELLÉKLETEK:</w:t>
      </w:r>
      <w:bookmarkEnd w:id="24"/>
    </w:p>
    <w:p w14:paraId="24265719" w14:textId="77777777" w:rsidR="006D0D9B" w:rsidRPr="00933CED" w:rsidRDefault="006D0D9B" w:rsidP="00C3330C">
      <w:pPr>
        <w:spacing w:before="120" w:after="0" w:line="240" w:lineRule="auto"/>
        <w:jc w:val="both"/>
        <w:rPr>
          <w:rFonts w:ascii="Garamond" w:hAnsi="Garamond"/>
        </w:rPr>
      </w:pPr>
    </w:p>
    <w:p w14:paraId="4F2CEAF5" w14:textId="093EA820" w:rsidR="00B66CFD" w:rsidRDefault="00B66CFD" w:rsidP="00C3330C">
      <w:pPr>
        <w:pStyle w:val="Listaszerbekezds"/>
        <w:numPr>
          <w:ilvl w:val="0"/>
          <w:numId w:val="51"/>
        </w:numPr>
        <w:spacing w:before="120" w:after="0" w:line="240" w:lineRule="auto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számú melléklet: Tulajdonosi hozzájárulás</w:t>
      </w:r>
    </w:p>
    <w:p w14:paraId="6DE827EE" w14:textId="5F7C0B34" w:rsidR="006D0D9B" w:rsidRPr="00933CED" w:rsidRDefault="006D0D9B" w:rsidP="00C3330C">
      <w:pPr>
        <w:pStyle w:val="Listaszerbekezds"/>
        <w:numPr>
          <w:ilvl w:val="0"/>
          <w:numId w:val="51"/>
        </w:numPr>
        <w:spacing w:before="120" w:after="0" w:line="240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933CED">
        <w:rPr>
          <w:rFonts w:ascii="Garamond" w:hAnsi="Garamond"/>
          <w:sz w:val="24"/>
          <w:szCs w:val="24"/>
        </w:rPr>
        <w:t xml:space="preserve">számú melléklet: </w:t>
      </w:r>
      <w:r w:rsidR="00B66CFD">
        <w:rPr>
          <w:rFonts w:ascii="Garamond" w:hAnsi="Garamond"/>
          <w:sz w:val="24"/>
          <w:szCs w:val="24"/>
        </w:rPr>
        <w:t>Igénybejelentő</w:t>
      </w:r>
      <w:r w:rsidR="007E361D">
        <w:rPr>
          <w:rFonts w:ascii="Garamond" w:hAnsi="Garamond"/>
          <w:sz w:val="24"/>
          <w:szCs w:val="24"/>
        </w:rPr>
        <w:t>, e</w:t>
      </w:r>
      <w:r w:rsidR="00B66CFD">
        <w:rPr>
          <w:rFonts w:ascii="Garamond" w:hAnsi="Garamond"/>
          <w:sz w:val="24"/>
          <w:szCs w:val="24"/>
        </w:rPr>
        <w:t>lvi engedély</w:t>
      </w:r>
    </w:p>
    <w:p w14:paraId="7E50CB18" w14:textId="21E74B2D" w:rsidR="00335EF5" w:rsidRPr="00933CED" w:rsidRDefault="00335EF5" w:rsidP="00C3330C">
      <w:pPr>
        <w:pStyle w:val="Listaszerbekezds"/>
        <w:numPr>
          <w:ilvl w:val="0"/>
          <w:numId w:val="51"/>
        </w:numPr>
        <w:spacing w:before="120" w:after="0" w:line="240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933CED">
        <w:rPr>
          <w:rFonts w:ascii="Garamond" w:hAnsi="Garamond"/>
          <w:sz w:val="24"/>
          <w:szCs w:val="24"/>
        </w:rPr>
        <w:t xml:space="preserve">számú melléklet: </w:t>
      </w:r>
      <w:r w:rsidR="00B66CFD">
        <w:rPr>
          <w:rFonts w:ascii="Garamond" w:hAnsi="Garamond"/>
          <w:sz w:val="24"/>
          <w:szCs w:val="24"/>
        </w:rPr>
        <w:t>Helyszínrajz</w:t>
      </w:r>
    </w:p>
    <w:p w14:paraId="301E3E96" w14:textId="5880A942" w:rsidR="006D0D9B" w:rsidRPr="00933CED" w:rsidRDefault="006D0D9B" w:rsidP="00C3330C">
      <w:pPr>
        <w:pStyle w:val="Listaszerbekezds"/>
        <w:numPr>
          <w:ilvl w:val="0"/>
          <w:numId w:val="51"/>
        </w:numPr>
        <w:spacing w:before="120" w:after="0" w:line="240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933CED">
        <w:rPr>
          <w:rFonts w:ascii="Garamond" w:hAnsi="Garamond"/>
          <w:sz w:val="24"/>
          <w:szCs w:val="24"/>
        </w:rPr>
        <w:t>számú melléklet</w:t>
      </w:r>
      <w:r w:rsidR="009B4E6D">
        <w:rPr>
          <w:rFonts w:ascii="Garamond" w:hAnsi="Garamond"/>
          <w:sz w:val="24"/>
          <w:szCs w:val="24"/>
        </w:rPr>
        <w:t>:</w:t>
      </w:r>
      <w:r w:rsidRPr="00933CED">
        <w:rPr>
          <w:rFonts w:ascii="Garamond" w:hAnsi="Garamond"/>
          <w:sz w:val="24"/>
          <w:szCs w:val="24"/>
        </w:rPr>
        <w:t xml:space="preserve"> </w:t>
      </w:r>
      <w:r w:rsidR="00B66CFD">
        <w:rPr>
          <w:rFonts w:ascii="Garamond" w:hAnsi="Garamond"/>
          <w:sz w:val="24"/>
          <w:szCs w:val="24"/>
        </w:rPr>
        <w:t>Hozamszámítás</w:t>
      </w:r>
    </w:p>
    <w:p w14:paraId="1FD35C04" w14:textId="5AEA40C9" w:rsidR="006D0D9B" w:rsidRPr="00422DDB" w:rsidRDefault="006D0D9B" w:rsidP="00422DDB">
      <w:pPr>
        <w:pStyle w:val="Listaszerbekezds"/>
        <w:numPr>
          <w:ilvl w:val="0"/>
          <w:numId w:val="51"/>
        </w:numPr>
        <w:spacing w:before="120" w:after="0" w:line="240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FE18D9">
        <w:rPr>
          <w:rFonts w:ascii="Garamond" w:hAnsi="Garamond"/>
          <w:sz w:val="24"/>
          <w:szCs w:val="24"/>
        </w:rPr>
        <w:t>számú melléklet</w:t>
      </w:r>
      <w:r w:rsidR="009B4E6D">
        <w:rPr>
          <w:rFonts w:ascii="Garamond" w:hAnsi="Garamond"/>
          <w:sz w:val="24"/>
          <w:szCs w:val="24"/>
        </w:rPr>
        <w:t>:</w:t>
      </w:r>
      <w:r w:rsidRPr="00FE18D9">
        <w:rPr>
          <w:rFonts w:ascii="Garamond" w:hAnsi="Garamond"/>
          <w:sz w:val="24"/>
          <w:szCs w:val="24"/>
        </w:rPr>
        <w:t xml:space="preserve"> </w:t>
      </w:r>
      <w:r w:rsidR="00422DDB">
        <w:rPr>
          <w:rFonts w:ascii="Garamond" w:hAnsi="Garamond"/>
          <w:sz w:val="24"/>
          <w:szCs w:val="24"/>
        </w:rPr>
        <w:t>Indikátorok, pályázatban vállalt célok</w:t>
      </w:r>
    </w:p>
    <w:p w14:paraId="0ED56FA1" w14:textId="77777777" w:rsidR="006D0D9B" w:rsidRPr="00933CED" w:rsidRDefault="006D0D9B" w:rsidP="00C3330C">
      <w:pPr>
        <w:pStyle w:val="Listaszerbekezds"/>
        <w:spacing w:before="120" w:after="0" w:line="240" w:lineRule="auto"/>
        <w:contextualSpacing w:val="0"/>
        <w:jc w:val="both"/>
        <w:rPr>
          <w:rFonts w:ascii="Garamond" w:hAnsi="Garamond"/>
          <w:sz w:val="24"/>
          <w:szCs w:val="24"/>
          <w:highlight w:val="yellow"/>
        </w:rPr>
      </w:pPr>
    </w:p>
    <w:p w14:paraId="30E0A505" w14:textId="77777777" w:rsidR="00BD60B9" w:rsidRPr="00980FA8" w:rsidRDefault="00BD60B9" w:rsidP="00980FA8"/>
    <w:sectPr w:rsidR="00BD60B9" w:rsidRPr="00980FA8" w:rsidSect="00E973BD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62CDA" w14:textId="77777777" w:rsidR="001267F5" w:rsidRDefault="001267F5" w:rsidP="001E7E8C">
      <w:pPr>
        <w:spacing w:after="0" w:line="240" w:lineRule="auto"/>
      </w:pPr>
      <w:r>
        <w:separator/>
      </w:r>
    </w:p>
  </w:endnote>
  <w:endnote w:type="continuationSeparator" w:id="0">
    <w:p w14:paraId="382DE092" w14:textId="77777777" w:rsidR="001267F5" w:rsidRDefault="001267F5" w:rsidP="001E7E8C">
      <w:pPr>
        <w:spacing w:after="0" w:line="240" w:lineRule="auto"/>
      </w:pPr>
      <w:r>
        <w:continuationSeparator/>
      </w:r>
    </w:p>
  </w:endnote>
  <w:endnote w:type="continuationNotice" w:id="1">
    <w:p w14:paraId="38098435" w14:textId="77777777" w:rsidR="001267F5" w:rsidRDefault="001267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358168"/>
      <w:docPartObj>
        <w:docPartGallery w:val="Page Numbers (Bottom of Page)"/>
        <w:docPartUnique/>
      </w:docPartObj>
    </w:sdtPr>
    <w:sdtEndPr/>
    <w:sdtContent>
      <w:p w14:paraId="6593BF2B" w14:textId="0BB3ABA3" w:rsidR="00B630AF" w:rsidRPr="00980FA8" w:rsidRDefault="00B630AF">
        <w:pPr>
          <w:pStyle w:val="llb"/>
          <w:jc w:val="right"/>
        </w:pPr>
        <w:r w:rsidRPr="00980FA8">
          <w:fldChar w:fldCharType="begin"/>
        </w:r>
        <w:r w:rsidRPr="00980FA8">
          <w:instrText xml:space="preserve"> PAGE   \* MERGEFORMAT </w:instrText>
        </w:r>
        <w:r w:rsidRPr="00980FA8">
          <w:fldChar w:fldCharType="separate"/>
        </w:r>
        <w:r w:rsidR="00B6208A">
          <w:rPr>
            <w:noProof/>
          </w:rPr>
          <w:t>1</w:t>
        </w:r>
        <w:r w:rsidRPr="00980FA8">
          <w:fldChar w:fldCharType="end"/>
        </w:r>
      </w:p>
    </w:sdtContent>
  </w:sdt>
  <w:p w14:paraId="7019C769" w14:textId="77777777" w:rsidR="00B630AF" w:rsidRDefault="00B630A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CA2FA" w14:textId="77777777" w:rsidR="001267F5" w:rsidRDefault="001267F5" w:rsidP="001E7E8C">
      <w:pPr>
        <w:spacing w:after="0" w:line="240" w:lineRule="auto"/>
      </w:pPr>
      <w:r>
        <w:separator/>
      </w:r>
    </w:p>
  </w:footnote>
  <w:footnote w:type="continuationSeparator" w:id="0">
    <w:p w14:paraId="76FB7CE7" w14:textId="77777777" w:rsidR="001267F5" w:rsidRDefault="001267F5" w:rsidP="001E7E8C">
      <w:pPr>
        <w:spacing w:after="0" w:line="240" w:lineRule="auto"/>
      </w:pPr>
      <w:r>
        <w:continuationSeparator/>
      </w:r>
    </w:p>
  </w:footnote>
  <w:footnote w:type="continuationNotice" w:id="1">
    <w:p w14:paraId="26A43B14" w14:textId="77777777" w:rsidR="001267F5" w:rsidRDefault="001267F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071B"/>
    <w:multiLevelType w:val="hybridMultilevel"/>
    <w:tmpl w:val="6C58E506"/>
    <w:lvl w:ilvl="0" w:tplc="78D04EEA">
      <w:start w:val="1"/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5220FF5"/>
    <w:multiLevelType w:val="hybridMultilevel"/>
    <w:tmpl w:val="D2D6DD38"/>
    <w:lvl w:ilvl="0" w:tplc="78D04EEA">
      <w:start w:val="1"/>
      <w:numFmt w:val="bullet"/>
      <w:lvlText w:val="-"/>
      <w:lvlJc w:val="left"/>
      <w:pPr>
        <w:ind w:left="1571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7C30617"/>
    <w:multiLevelType w:val="hybridMultilevel"/>
    <w:tmpl w:val="804AF626"/>
    <w:lvl w:ilvl="0" w:tplc="78D04EE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177BFA"/>
    <w:multiLevelType w:val="hybridMultilevel"/>
    <w:tmpl w:val="EAD0E56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A5612"/>
    <w:multiLevelType w:val="hybridMultilevel"/>
    <w:tmpl w:val="699ADA44"/>
    <w:lvl w:ilvl="0" w:tplc="78D04EE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427F1"/>
    <w:multiLevelType w:val="hybridMultilevel"/>
    <w:tmpl w:val="911C7D6C"/>
    <w:lvl w:ilvl="0" w:tplc="BCBC2CD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5A8079B"/>
    <w:multiLevelType w:val="multilevel"/>
    <w:tmpl w:val="032287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1800"/>
      </w:pPr>
      <w:rPr>
        <w:rFonts w:hint="default"/>
      </w:rPr>
    </w:lvl>
  </w:abstractNum>
  <w:abstractNum w:abstractNumId="7">
    <w:nsid w:val="16254B6F"/>
    <w:multiLevelType w:val="hybridMultilevel"/>
    <w:tmpl w:val="1E142F0C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ED45EA3"/>
    <w:multiLevelType w:val="multilevel"/>
    <w:tmpl w:val="D7A43D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1FFB17F0"/>
    <w:multiLevelType w:val="hybridMultilevel"/>
    <w:tmpl w:val="08B2F79A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2804DB0"/>
    <w:multiLevelType w:val="hybridMultilevel"/>
    <w:tmpl w:val="3B582F4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5F0A3D"/>
    <w:multiLevelType w:val="hybridMultilevel"/>
    <w:tmpl w:val="FA02E3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A4F451F"/>
    <w:multiLevelType w:val="multilevel"/>
    <w:tmpl w:val="FE8E26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2BB56D6A"/>
    <w:multiLevelType w:val="hybridMultilevel"/>
    <w:tmpl w:val="9D0EAC70"/>
    <w:lvl w:ilvl="0" w:tplc="78D04EEA">
      <w:start w:val="1"/>
      <w:numFmt w:val="bullet"/>
      <w:lvlText w:val="-"/>
      <w:lvlJc w:val="left"/>
      <w:pPr>
        <w:ind w:left="1287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BBC7868"/>
    <w:multiLevelType w:val="multilevel"/>
    <w:tmpl w:val="AAC23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  <w:color w:val="2E74B5" w:themeColor="accent1" w:themeShade="BF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15">
    <w:nsid w:val="2C335229"/>
    <w:multiLevelType w:val="hybridMultilevel"/>
    <w:tmpl w:val="8048E590"/>
    <w:lvl w:ilvl="0" w:tplc="78D04EE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FD7D5E"/>
    <w:multiLevelType w:val="hybridMultilevel"/>
    <w:tmpl w:val="A95EF2C6"/>
    <w:lvl w:ilvl="0" w:tplc="78D04EEA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6445BF"/>
    <w:multiLevelType w:val="hybridMultilevel"/>
    <w:tmpl w:val="1A28E2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9055A6"/>
    <w:multiLevelType w:val="multilevel"/>
    <w:tmpl w:val="D576960A"/>
    <w:lvl w:ilvl="0">
      <w:start w:val="1"/>
      <w:numFmt w:val="decimal"/>
      <w:pStyle w:val="01LOLglMain1"/>
      <w:lvlText w:val="%1."/>
      <w:lvlJc w:val="left"/>
      <w:pPr>
        <w:tabs>
          <w:tab w:val="num" w:pos="0"/>
        </w:tabs>
        <w:ind w:left="720" w:hanging="720"/>
      </w:pPr>
      <w:rPr>
        <w:rFonts w:ascii="Times New Roman Bold" w:hAnsi="Times New Roman Bold"/>
        <w:b/>
        <w:i w:val="0"/>
        <w:caps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pStyle w:val="01LOLglMain2"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pStyle w:val="01LOLglMain3"/>
      <w:isLgl/>
      <w:lvlText w:val="%1.%2.%3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3">
      <w:start w:val="1"/>
      <w:numFmt w:val="lowerLetter"/>
      <w:pStyle w:val="01LOLglMain4"/>
      <w:lvlText w:val="(%4)"/>
      <w:lvlJc w:val="left"/>
      <w:pPr>
        <w:tabs>
          <w:tab w:val="num" w:pos="6210"/>
        </w:tabs>
        <w:ind w:left="837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4">
      <w:start w:val="1"/>
      <w:numFmt w:val="lowerRoman"/>
      <w:pStyle w:val="01LOLglMain5"/>
      <w:lvlText w:val="(%5)"/>
      <w:lvlJc w:val="left"/>
      <w:pPr>
        <w:tabs>
          <w:tab w:val="num" w:pos="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pStyle w:val="01LOLglMain6"/>
      <w:lvlText w:val="(%6)"/>
      <w:lvlJc w:val="left"/>
      <w:pPr>
        <w:tabs>
          <w:tab w:val="num" w:pos="0"/>
        </w:tabs>
        <w:ind w:left="2880" w:hanging="720"/>
      </w:pPr>
      <w:rPr>
        <w:rFonts w:ascii="Calibri" w:hAnsi="Calibri"/>
        <w:b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6">
      <w:start w:val="1"/>
      <w:numFmt w:val="lowerLetter"/>
      <w:pStyle w:val="01LOLglMain7"/>
      <w:lvlText w:val="(%7)"/>
      <w:lvlJc w:val="left"/>
      <w:pPr>
        <w:tabs>
          <w:tab w:val="num" w:pos="0"/>
        </w:tabs>
        <w:ind w:left="3600" w:hanging="720"/>
      </w:pPr>
      <w:rPr>
        <w:rFonts w:ascii="Calibri" w:hAnsi="Calibri"/>
        <w:b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7">
      <w:start w:val="1"/>
      <w:numFmt w:val="none"/>
      <w:pStyle w:val="01LOLglMain8"/>
      <w:lvlText w:val=""/>
      <w:lvlJc w:val="left"/>
      <w:pPr>
        <w:tabs>
          <w:tab w:val="num" w:pos="0"/>
        </w:tabs>
        <w:ind w:left="0" w:firstLine="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8">
      <w:start w:val="1"/>
      <w:numFmt w:val="none"/>
      <w:pStyle w:val="01LOLglMain9"/>
      <w:lvlText w:val=""/>
      <w:lvlJc w:val="left"/>
      <w:pPr>
        <w:tabs>
          <w:tab w:val="num" w:pos="0"/>
        </w:tabs>
        <w:ind w:left="0" w:firstLine="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</w:abstractNum>
  <w:abstractNum w:abstractNumId="19">
    <w:nsid w:val="309458A4"/>
    <w:multiLevelType w:val="hybridMultilevel"/>
    <w:tmpl w:val="A0C29CC4"/>
    <w:lvl w:ilvl="0" w:tplc="60C4DA1C">
      <w:start w:val="1"/>
      <w:numFmt w:val="decimal"/>
      <w:lvlText w:val="%1."/>
      <w:lvlJc w:val="left"/>
      <w:pPr>
        <w:ind w:left="1152" w:hanging="58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2290F37"/>
    <w:multiLevelType w:val="hybridMultilevel"/>
    <w:tmpl w:val="D19AB190"/>
    <w:lvl w:ilvl="0" w:tplc="78D04EEA">
      <w:start w:val="1"/>
      <w:numFmt w:val="bullet"/>
      <w:lvlText w:val="-"/>
      <w:lvlJc w:val="left"/>
      <w:pPr>
        <w:ind w:left="1571" w:hanging="360"/>
      </w:pPr>
      <w:rPr>
        <w:rFonts w:ascii="Tahoma" w:eastAsiaTheme="minorHAnsi" w:hAnsi="Tahoma" w:cs="Tahoma" w:hint="default"/>
        <w:color w:val="auto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56357D8"/>
    <w:multiLevelType w:val="hybridMultilevel"/>
    <w:tmpl w:val="6770B066"/>
    <w:lvl w:ilvl="0" w:tplc="78D04EEA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6A2059"/>
    <w:multiLevelType w:val="hybridMultilevel"/>
    <w:tmpl w:val="402C5126"/>
    <w:lvl w:ilvl="0" w:tplc="78D04EEA">
      <w:start w:val="1"/>
      <w:numFmt w:val="bullet"/>
      <w:lvlText w:val="-"/>
      <w:lvlJc w:val="left"/>
      <w:pPr>
        <w:ind w:left="927" w:hanging="360"/>
      </w:pPr>
      <w:rPr>
        <w:rFonts w:ascii="Tahoma" w:eastAsiaTheme="minorHAnsi" w:hAnsi="Tahoma" w:cs="Tahoma" w:hint="default"/>
        <w:color w:val="auto"/>
      </w:rPr>
    </w:lvl>
    <w:lvl w:ilvl="1" w:tplc="040E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80728F9"/>
    <w:multiLevelType w:val="hybridMultilevel"/>
    <w:tmpl w:val="328C9BEC"/>
    <w:lvl w:ilvl="0" w:tplc="1518C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251918"/>
    <w:multiLevelType w:val="hybridMultilevel"/>
    <w:tmpl w:val="DB76F436"/>
    <w:lvl w:ilvl="0" w:tplc="78D04EEA">
      <w:start w:val="1"/>
      <w:numFmt w:val="bullet"/>
      <w:lvlText w:val="-"/>
      <w:lvlJc w:val="left"/>
      <w:pPr>
        <w:ind w:left="1152" w:hanging="585"/>
      </w:pPr>
      <w:rPr>
        <w:rFonts w:ascii="Tahoma" w:eastAsiaTheme="minorHAnsi" w:hAnsi="Tahoma" w:cs="Tahom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9A075D7"/>
    <w:multiLevelType w:val="hybridMultilevel"/>
    <w:tmpl w:val="F72605C6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A41F78"/>
    <w:multiLevelType w:val="hybridMultilevel"/>
    <w:tmpl w:val="EDA203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1896682"/>
    <w:multiLevelType w:val="hybridMultilevel"/>
    <w:tmpl w:val="C4E89C4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1896798"/>
    <w:multiLevelType w:val="hybridMultilevel"/>
    <w:tmpl w:val="10C4B18C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45E64823"/>
    <w:multiLevelType w:val="hybridMultilevel"/>
    <w:tmpl w:val="344E17BA"/>
    <w:lvl w:ilvl="0" w:tplc="040E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30">
    <w:nsid w:val="490745A4"/>
    <w:multiLevelType w:val="multilevel"/>
    <w:tmpl w:val="E61A3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B2A5223"/>
    <w:multiLevelType w:val="hybridMultilevel"/>
    <w:tmpl w:val="A9AC9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CE69B8"/>
    <w:multiLevelType w:val="hybridMultilevel"/>
    <w:tmpl w:val="239A4D02"/>
    <w:lvl w:ilvl="0" w:tplc="78D04EEA">
      <w:start w:val="1"/>
      <w:numFmt w:val="bullet"/>
      <w:lvlText w:val="-"/>
      <w:lvlJc w:val="left"/>
      <w:pPr>
        <w:ind w:left="1571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C910F85"/>
    <w:multiLevelType w:val="hybridMultilevel"/>
    <w:tmpl w:val="21FABBA4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B322A2"/>
    <w:multiLevelType w:val="hybridMultilevel"/>
    <w:tmpl w:val="99A03696"/>
    <w:lvl w:ilvl="0" w:tplc="CB24AC9E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D8E0D14"/>
    <w:multiLevelType w:val="hybridMultilevel"/>
    <w:tmpl w:val="CA3280E8"/>
    <w:lvl w:ilvl="0" w:tplc="78D04EE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805A93"/>
    <w:multiLevelType w:val="hybridMultilevel"/>
    <w:tmpl w:val="24FC49AC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040E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2AC4FF4"/>
    <w:multiLevelType w:val="hybridMultilevel"/>
    <w:tmpl w:val="C50E350E"/>
    <w:lvl w:ilvl="0" w:tplc="F426DE68">
      <w:start w:val="12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C81762"/>
    <w:multiLevelType w:val="hybridMultilevel"/>
    <w:tmpl w:val="9224DAC2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54C679EE"/>
    <w:multiLevelType w:val="hybridMultilevel"/>
    <w:tmpl w:val="F24E2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BA66D1"/>
    <w:multiLevelType w:val="hybridMultilevel"/>
    <w:tmpl w:val="4D1473F8"/>
    <w:lvl w:ilvl="0" w:tplc="78D04EEA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B2D0609"/>
    <w:multiLevelType w:val="hybridMultilevel"/>
    <w:tmpl w:val="632625E0"/>
    <w:lvl w:ilvl="0" w:tplc="78D04EEA">
      <w:start w:val="1"/>
      <w:numFmt w:val="bullet"/>
      <w:lvlText w:val="-"/>
      <w:lvlJc w:val="left"/>
      <w:pPr>
        <w:ind w:left="1571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60044168"/>
    <w:multiLevelType w:val="multilevel"/>
    <w:tmpl w:val="77126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65F9535C"/>
    <w:multiLevelType w:val="hybridMultilevel"/>
    <w:tmpl w:val="60AC30C6"/>
    <w:lvl w:ilvl="0" w:tplc="0BFC3D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8BE2033"/>
    <w:multiLevelType w:val="hybridMultilevel"/>
    <w:tmpl w:val="DF7AD9D4"/>
    <w:lvl w:ilvl="0" w:tplc="78D04EEA">
      <w:start w:val="1"/>
      <w:numFmt w:val="bullet"/>
      <w:lvlText w:val="-"/>
      <w:lvlJc w:val="left"/>
      <w:pPr>
        <w:ind w:left="1571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6AD9491D"/>
    <w:multiLevelType w:val="hybridMultilevel"/>
    <w:tmpl w:val="F24A8A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100147"/>
    <w:multiLevelType w:val="hybridMultilevel"/>
    <w:tmpl w:val="5002D8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6CE85D05"/>
    <w:multiLevelType w:val="hybridMultilevel"/>
    <w:tmpl w:val="877C3D14"/>
    <w:lvl w:ilvl="0" w:tplc="040E0003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48">
    <w:nsid w:val="6F4275EC"/>
    <w:multiLevelType w:val="hybridMultilevel"/>
    <w:tmpl w:val="6A62BF78"/>
    <w:lvl w:ilvl="0" w:tplc="78D04EE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1F226AA"/>
    <w:multiLevelType w:val="hybridMultilevel"/>
    <w:tmpl w:val="400098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1FA4AC2"/>
    <w:multiLevelType w:val="hybridMultilevel"/>
    <w:tmpl w:val="188C0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2D53588"/>
    <w:multiLevelType w:val="hybridMultilevel"/>
    <w:tmpl w:val="5C3CFF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46354B0"/>
    <w:multiLevelType w:val="hybridMultilevel"/>
    <w:tmpl w:val="94727CBC"/>
    <w:lvl w:ilvl="0" w:tplc="039CD0A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746F10F2"/>
    <w:multiLevelType w:val="hybridMultilevel"/>
    <w:tmpl w:val="734C84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685713"/>
    <w:multiLevelType w:val="hybridMultilevel"/>
    <w:tmpl w:val="DB70D5F8"/>
    <w:lvl w:ilvl="0" w:tplc="092E8B6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5">
    <w:nsid w:val="786501BE"/>
    <w:multiLevelType w:val="hybridMultilevel"/>
    <w:tmpl w:val="126E56D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E04B28"/>
    <w:multiLevelType w:val="hybridMultilevel"/>
    <w:tmpl w:val="6D888E34"/>
    <w:lvl w:ilvl="0" w:tplc="12E67F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>
    <w:nsid w:val="7A527550"/>
    <w:multiLevelType w:val="hybridMultilevel"/>
    <w:tmpl w:val="A1FE23B6"/>
    <w:lvl w:ilvl="0" w:tplc="78D04EEA">
      <w:start w:val="1"/>
      <w:numFmt w:val="bullet"/>
      <w:lvlText w:val="-"/>
      <w:lvlJc w:val="left"/>
      <w:pPr>
        <w:ind w:left="1287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>
    <w:nsid w:val="7B9F4BE6"/>
    <w:multiLevelType w:val="multilevel"/>
    <w:tmpl w:val="01FEEB24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59">
    <w:nsid w:val="7D6429DA"/>
    <w:multiLevelType w:val="hybridMultilevel"/>
    <w:tmpl w:val="8496D90E"/>
    <w:lvl w:ilvl="0" w:tplc="78D04EEA">
      <w:start w:val="1"/>
      <w:numFmt w:val="bullet"/>
      <w:lvlText w:val="-"/>
      <w:lvlJc w:val="left"/>
      <w:pPr>
        <w:ind w:left="1571" w:hanging="360"/>
      </w:pPr>
      <w:rPr>
        <w:rFonts w:ascii="Tahoma" w:eastAsiaTheme="minorHAnsi" w:hAnsi="Tahoma" w:cs="Tahom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3"/>
  </w:num>
  <w:num w:numId="3">
    <w:abstractNumId w:val="22"/>
  </w:num>
  <w:num w:numId="4">
    <w:abstractNumId w:val="5"/>
  </w:num>
  <w:num w:numId="5">
    <w:abstractNumId w:val="11"/>
  </w:num>
  <w:num w:numId="6">
    <w:abstractNumId w:val="52"/>
  </w:num>
  <w:num w:numId="7">
    <w:abstractNumId w:val="33"/>
  </w:num>
  <w:num w:numId="8">
    <w:abstractNumId w:val="6"/>
  </w:num>
  <w:num w:numId="9">
    <w:abstractNumId w:val="8"/>
  </w:num>
  <w:num w:numId="10">
    <w:abstractNumId w:val="12"/>
  </w:num>
  <w:num w:numId="11">
    <w:abstractNumId w:val="42"/>
  </w:num>
  <w:num w:numId="12">
    <w:abstractNumId w:val="26"/>
  </w:num>
  <w:num w:numId="13">
    <w:abstractNumId w:val="39"/>
  </w:num>
  <w:num w:numId="14">
    <w:abstractNumId w:val="46"/>
  </w:num>
  <w:num w:numId="15">
    <w:abstractNumId w:val="27"/>
  </w:num>
  <w:num w:numId="16">
    <w:abstractNumId w:val="10"/>
  </w:num>
  <w:num w:numId="17">
    <w:abstractNumId w:val="50"/>
  </w:num>
  <w:num w:numId="18">
    <w:abstractNumId w:val="17"/>
  </w:num>
  <w:num w:numId="19">
    <w:abstractNumId w:val="16"/>
  </w:num>
  <w:num w:numId="20">
    <w:abstractNumId w:val="21"/>
  </w:num>
  <w:num w:numId="21">
    <w:abstractNumId w:val="40"/>
  </w:num>
  <w:num w:numId="22">
    <w:abstractNumId w:val="41"/>
  </w:num>
  <w:num w:numId="23">
    <w:abstractNumId w:val="0"/>
  </w:num>
  <w:num w:numId="24">
    <w:abstractNumId w:val="32"/>
  </w:num>
  <w:num w:numId="25">
    <w:abstractNumId w:val="13"/>
  </w:num>
  <w:num w:numId="26">
    <w:abstractNumId w:val="19"/>
  </w:num>
  <w:num w:numId="27">
    <w:abstractNumId w:val="2"/>
  </w:num>
  <w:num w:numId="28">
    <w:abstractNumId w:val="59"/>
  </w:num>
  <w:num w:numId="29">
    <w:abstractNumId w:val="15"/>
  </w:num>
  <w:num w:numId="30">
    <w:abstractNumId w:val="35"/>
  </w:num>
  <w:num w:numId="31">
    <w:abstractNumId w:val="57"/>
  </w:num>
  <w:num w:numId="32">
    <w:abstractNumId w:val="24"/>
  </w:num>
  <w:num w:numId="33">
    <w:abstractNumId w:val="4"/>
  </w:num>
  <w:num w:numId="34">
    <w:abstractNumId w:val="48"/>
  </w:num>
  <w:num w:numId="35">
    <w:abstractNumId w:val="9"/>
  </w:num>
  <w:num w:numId="36">
    <w:abstractNumId w:val="58"/>
  </w:num>
  <w:num w:numId="37">
    <w:abstractNumId w:val="28"/>
  </w:num>
  <w:num w:numId="38">
    <w:abstractNumId w:val="54"/>
  </w:num>
  <w:num w:numId="39">
    <w:abstractNumId w:val="18"/>
  </w:num>
  <w:num w:numId="40">
    <w:abstractNumId w:val="37"/>
  </w:num>
  <w:num w:numId="41">
    <w:abstractNumId w:val="56"/>
  </w:num>
  <w:num w:numId="42">
    <w:abstractNumId w:val="49"/>
  </w:num>
  <w:num w:numId="43">
    <w:abstractNumId w:val="29"/>
  </w:num>
  <w:num w:numId="44">
    <w:abstractNumId w:val="38"/>
  </w:num>
  <w:num w:numId="45">
    <w:abstractNumId w:val="51"/>
  </w:num>
  <w:num w:numId="46">
    <w:abstractNumId w:val="36"/>
  </w:num>
  <w:num w:numId="4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1"/>
  </w:num>
  <w:num w:numId="52">
    <w:abstractNumId w:val="14"/>
  </w:num>
  <w:num w:numId="53">
    <w:abstractNumId w:val="44"/>
  </w:num>
  <w:num w:numId="54">
    <w:abstractNumId w:val="20"/>
  </w:num>
  <w:num w:numId="55">
    <w:abstractNumId w:val="47"/>
  </w:num>
  <w:num w:numId="56">
    <w:abstractNumId w:val="1"/>
  </w:num>
  <w:num w:numId="57">
    <w:abstractNumId w:val="53"/>
  </w:num>
  <w:num w:numId="58">
    <w:abstractNumId w:val="30"/>
  </w:num>
  <w:num w:numId="59">
    <w:abstractNumId w:val="34"/>
  </w:num>
  <w:num w:numId="60">
    <w:abstractNumId w:val="45"/>
  </w:num>
  <w:num w:numId="61">
    <w:abstractNumId w:val="55"/>
  </w:num>
  <w:num w:numId="62">
    <w:abstractNumId w:val="3"/>
  </w:num>
  <w:num w:numId="63">
    <w:abstractNumId w:val="2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28"/>
    <w:rsid w:val="000007D5"/>
    <w:rsid w:val="0000169F"/>
    <w:rsid w:val="00001B8D"/>
    <w:rsid w:val="000026B4"/>
    <w:rsid w:val="00006611"/>
    <w:rsid w:val="000070D4"/>
    <w:rsid w:val="00007865"/>
    <w:rsid w:val="00010340"/>
    <w:rsid w:val="000136AC"/>
    <w:rsid w:val="00014F6A"/>
    <w:rsid w:val="00016E82"/>
    <w:rsid w:val="00017F95"/>
    <w:rsid w:val="000234C9"/>
    <w:rsid w:val="00024176"/>
    <w:rsid w:val="000259B7"/>
    <w:rsid w:val="00026C37"/>
    <w:rsid w:val="00026CFA"/>
    <w:rsid w:val="00026E62"/>
    <w:rsid w:val="00027E26"/>
    <w:rsid w:val="00030598"/>
    <w:rsid w:val="0003741C"/>
    <w:rsid w:val="00041863"/>
    <w:rsid w:val="00043D07"/>
    <w:rsid w:val="00043D8D"/>
    <w:rsid w:val="000440B8"/>
    <w:rsid w:val="00046198"/>
    <w:rsid w:val="00046570"/>
    <w:rsid w:val="0004774D"/>
    <w:rsid w:val="000477EE"/>
    <w:rsid w:val="0004791A"/>
    <w:rsid w:val="00050384"/>
    <w:rsid w:val="00052ED5"/>
    <w:rsid w:val="00053A39"/>
    <w:rsid w:val="00054062"/>
    <w:rsid w:val="00061D68"/>
    <w:rsid w:val="00063149"/>
    <w:rsid w:val="00064450"/>
    <w:rsid w:val="000645B1"/>
    <w:rsid w:val="00064C53"/>
    <w:rsid w:val="000734DA"/>
    <w:rsid w:val="0008373A"/>
    <w:rsid w:val="00085AEF"/>
    <w:rsid w:val="0008682A"/>
    <w:rsid w:val="00090A41"/>
    <w:rsid w:val="00091050"/>
    <w:rsid w:val="000920AC"/>
    <w:rsid w:val="00093AF5"/>
    <w:rsid w:val="00094BC5"/>
    <w:rsid w:val="00097285"/>
    <w:rsid w:val="000A083B"/>
    <w:rsid w:val="000A2697"/>
    <w:rsid w:val="000A277B"/>
    <w:rsid w:val="000A2892"/>
    <w:rsid w:val="000A3CB9"/>
    <w:rsid w:val="000B0814"/>
    <w:rsid w:val="000B0D9C"/>
    <w:rsid w:val="000B1BEB"/>
    <w:rsid w:val="000B4439"/>
    <w:rsid w:val="000B4B2A"/>
    <w:rsid w:val="000B6781"/>
    <w:rsid w:val="000B79E6"/>
    <w:rsid w:val="000B7F12"/>
    <w:rsid w:val="000C0010"/>
    <w:rsid w:val="000C0227"/>
    <w:rsid w:val="000C0660"/>
    <w:rsid w:val="000C0C9D"/>
    <w:rsid w:val="000C6B7F"/>
    <w:rsid w:val="000D00D1"/>
    <w:rsid w:val="000D11AE"/>
    <w:rsid w:val="000D141B"/>
    <w:rsid w:val="000D25CE"/>
    <w:rsid w:val="000D2C63"/>
    <w:rsid w:val="000D38E7"/>
    <w:rsid w:val="000D5D36"/>
    <w:rsid w:val="000D5DDB"/>
    <w:rsid w:val="000D72D2"/>
    <w:rsid w:val="000D7D58"/>
    <w:rsid w:val="000E0B40"/>
    <w:rsid w:val="000E1DF0"/>
    <w:rsid w:val="000E4011"/>
    <w:rsid w:val="000F112B"/>
    <w:rsid w:val="000F1371"/>
    <w:rsid w:val="000F3331"/>
    <w:rsid w:val="000F33A5"/>
    <w:rsid w:val="00100BF5"/>
    <w:rsid w:val="001010E3"/>
    <w:rsid w:val="00103C1F"/>
    <w:rsid w:val="00103CA2"/>
    <w:rsid w:val="0010466B"/>
    <w:rsid w:val="0010602A"/>
    <w:rsid w:val="00111B01"/>
    <w:rsid w:val="00114BD9"/>
    <w:rsid w:val="001155BB"/>
    <w:rsid w:val="001167B9"/>
    <w:rsid w:val="00117609"/>
    <w:rsid w:val="0012310C"/>
    <w:rsid w:val="00124147"/>
    <w:rsid w:val="00124E34"/>
    <w:rsid w:val="001256B3"/>
    <w:rsid w:val="001267F5"/>
    <w:rsid w:val="00127160"/>
    <w:rsid w:val="00127CCB"/>
    <w:rsid w:val="001336D8"/>
    <w:rsid w:val="00134846"/>
    <w:rsid w:val="0013642C"/>
    <w:rsid w:val="00136AB3"/>
    <w:rsid w:val="001375F0"/>
    <w:rsid w:val="00140D43"/>
    <w:rsid w:val="00140FC4"/>
    <w:rsid w:val="00142ED2"/>
    <w:rsid w:val="0014300F"/>
    <w:rsid w:val="00144957"/>
    <w:rsid w:val="001517A3"/>
    <w:rsid w:val="00155590"/>
    <w:rsid w:val="001561C4"/>
    <w:rsid w:val="00156AD0"/>
    <w:rsid w:val="001601B8"/>
    <w:rsid w:val="00160536"/>
    <w:rsid w:val="00165483"/>
    <w:rsid w:val="0016727B"/>
    <w:rsid w:val="001718BA"/>
    <w:rsid w:val="00171D5A"/>
    <w:rsid w:val="00174C08"/>
    <w:rsid w:val="00183537"/>
    <w:rsid w:val="001841E3"/>
    <w:rsid w:val="00184433"/>
    <w:rsid w:val="00185344"/>
    <w:rsid w:val="00187721"/>
    <w:rsid w:val="00191B4B"/>
    <w:rsid w:val="00193B84"/>
    <w:rsid w:val="00194EFE"/>
    <w:rsid w:val="001957B8"/>
    <w:rsid w:val="00197DF8"/>
    <w:rsid w:val="001A0ABD"/>
    <w:rsid w:val="001A1F73"/>
    <w:rsid w:val="001A286E"/>
    <w:rsid w:val="001A31D3"/>
    <w:rsid w:val="001A533A"/>
    <w:rsid w:val="001B38C9"/>
    <w:rsid w:val="001B7A81"/>
    <w:rsid w:val="001C0386"/>
    <w:rsid w:val="001C0405"/>
    <w:rsid w:val="001C0678"/>
    <w:rsid w:val="001C1E65"/>
    <w:rsid w:val="001C294E"/>
    <w:rsid w:val="001D09B1"/>
    <w:rsid w:val="001D24EF"/>
    <w:rsid w:val="001D4B21"/>
    <w:rsid w:val="001D4D53"/>
    <w:rsid w:val="001D54FF"/>
    <w:rsid w:val="001D5639"/>
    <w:rsid w:val="001E04A9"/>
    <w:rsid w:val="001E1541"/>
    <w:rsid w:val="001E3692"/>
    <w:rsid w:val="001E4A05"/>
    <w:rsid w:val="001E4B3D"/>
    <w:rsid w:val="001E6571"/>
    <w:rsid w:val="001E7E8C"/>
    <w:rsid w:val="001F05F8"/>
    <w:rsid w:val="001F0706"/>
    <w:rsid w:val="001F133C"/>
    <w:rsid w:val="001F2F6A"/>
    <w:rsid w:val="001F305C"/>
    <w:rsid w:val="001F3A65"/>
    <w:rsid w:val="001F6310"/>
    <w:rsid w:val="001F6F10"/>
    <w:rsid w:val="00203C0C"/>
    <w:rsid w:val="002055C3"/>
    <w:rsid w:val="00206D7F"/>
    <w:rsid w:val="00207281"/>
    <w:rsid w:val="00211716"/>
    <w:rsid w:val="002126C5"/>
    <w:rsid w:val="00220F4D"/>
    <w:rsid w:val="0022280A"/>
    <w:rsid w:val="00223F2A"/>
    <w:rsid w:val="00225427"/>
    <w:rsid w:val="00231ECB"/>
    <w:rsid w:val="00233BE2"/>
    <w:rsid w:val="00234047"/>
    <w:rsid w:val="00234B22"/>
    <w:rsid w:val="002378C1"/>
    <w:rsid w:val="00237F93"/>
    <w:rsid w:val="0024048C"/>
    <w:rsid w:val="002439FE"/>
    <w:rsid w:val="00245BF9"/>
    <w:rsid w:val="00245D2C"/>
    <w:rsid w:val="00245EB5"/>
    <w:rsid w:val="00246099"/>
    <w:rsid w:val="00246A85"/>
    <w:rsid w:val="00246ED8"/>
    <w:rsid w:val="002479BF"/>
    <w:rsid w:val="00255621"/>
    <w:rsid w:val="002563FD"/>
    <w:rsid w:val="002625C1"/>
    <w:rsid w:val="00267D6C"/>
    <w:rsid w:val="0027373B"/>
    <w:rsid w:val="002755D3"/>
    <w:rsid w:val="002765F6"/>
    <w:rsid w:val="00283112"/>
    <w:rsid w:val="00283AC7"/>
    <w:rsid w:val="00283F5C"/>
    <w:rsid w:val="0029437E"/>
    <w:rsid w:val="002961F0"/>
    <w:rsid w:val="00297C1E"/>
    <w:rsid w:val="002A0DE6"/>
    <w:rsid w:val="002A4C34"/>
    <w:rsid w:val="002A6BC9"/>
    <w:rsid w:val="002A6ECE"/>
    <w:rsid w:val="002B09AD"/>
    <w:rsid w:val="002B43A4"/>
    <w:rsid w:val="002B4D3F"/>
    <w:rsid w:val="002B5051"/>
    <w:rsid w:val="002C3398"/>
    <w:rsid w:val="002C4C38"/>
    <w:rsid w:val="002C7B14"/>
    <w:rsid w:val="002D0945"/>
    <w:rsid w:val="002D19B2"/>
    <w:rsid w:val="002D6F4D"/>
    <w:rsid w:val="002D78E2"/>
    <w:rsid w:val="002E15A6"/>
    <w:rsid w:val="002E1751"/>
    <w:rsid w:val="002E1ED5"/>
    <w:rsid w:val="002E29E5"/>
    <w:rsid w:val="002E43E9"/>
    <w:rsid w:val="002F0A7A"/>
    <w:rsid w:val="002F320F"/>
    <w:rsid w:val="002F740F"/>
    <w:rsid w:val="003049D2"/>
    <w:rsid w:val="00304BDE"/>
    <w:rsid w:val="00307FA8"/>
    <w:rsid w:val="00310353"/>
    <w:rsid w:val="00312311"/>
    <w:rsid w:val="0031680D"/>
    <w:rsid w:val="00321D1D"/>
    <w:rsid w:val="00322254"/>
    <w:rsid w:val="00322762"/>
    <w:rsid w:val="0032496D"/>
    <w:rsid w:val="00324F52"/>
    <w:rsid w:val="00325347"/>
    <w:rsid w:val="00325D47"/>
    <w:rsid w:val="00327A5C"/>
    <w:rsid w:val="0033055C"/>
    <w:rsid w:val="00330683"/>
    <w:rsid w:val="00332AD7"/>
    <w:rsid w:val="00333BEC"/>
    <w:rsid w:val="003350DA"/>
    <w:rsid w:val="00335EF5"/>
    <w:rsid w:val="00337F55"/>
    <w:rsid w:val="00343A39"/>
    <w:rsid w:val="00347CB8"/>
    <w:rsid w:val="0035082E"/>
    <w:rsid w:val="00350CF5"/>
    <w:rsid w:val="00352203"/>
    <w:rsid w:val="003557A8"/>
    <w:rsid w:val="00356CA7"/>
    <w:rsid w:val="00356E8D"/>
    <w:rsid w:val="00361BD9"/>
    <w:rsid w:val="00363711"/>
    <w:rsid w:val="00363879"/>
    <w:rsid w:val="00364027"/>
    <w:rsid w:val="00365D93"/>
    <w:rsid w:val="0036604C"/>
    <w:rsid w:val="00373724"/>
    <w:rsid w:val="00374216"/>
    <w:rsid w:val="00376D19"/>
    <w:rsid w:val="003777D9"/>
    <w:rsid w:val="00377AF9"/>
    <w:rsid w:val="00382BF1"/>
    <w:rsid w:val="00382C9F"/>
    <w:rsid w:val="00383204"/>
    <w:rsid w:val="00383BD4"/>
    <w:rsid w:val="00384C4F"/>
    <w:rsid w:val="003862F1"/>
    <w:rsid w:val="00386C52"/>
    <w:rsid w:val="0039132C"/>
    <w:rsid w:val="003924DB"/>
    <w:rsid w:val="00393593"/>
    <w:rsid w:val="003936EF"/>
    <w:rsid w:val="00394993"/>
    <w:rsid w:val="00395FA9"/>
    <w:rsid w:val="00397D49"/>
    <w:rsid w:val="003A1DCE"/>
    <w:rsid w:val="003A3086"/>
    <w:rsid w:val="003A4DB1"/>
    <w:rsid w:val="003A529B"/>
    <w:rsid w:val="003A546C"/>
    <w:rsid w:val="003A6EBD"/>
    <w:rsid w:val="003A710C"/>
    <w:rsid w:val="003A777C"/>
    <w:rsid w:val="003B0BB1"/>
    <w:rsid w:val="003B0BC4"/>
    <w:rsid w:val="003B1286"/>
    <w:rsid w:val="003B353C"/>
    <w:rsid w:val="003B5000"/>
    <w:rsid w:val="003B514A"/>
    <w:rsid w:val="003C3EEB"/>
    <w:rsid w:val="003C62A3"/>
    <w:rsid w:val="003D0FB6"/>
    <w:rsid w:val="003D14C7"/>
    <w:rsid w:val="003D236E"/>
    <w:rsid w:val="003D2749"/>
    <w:rsid w:val="003D54C9"/>
    <w:rsid w:val="003D5D1D"/>
    <w:rsid w:val="003D6AE4"/>
    <w:rsid w:val="003D700A"/>
    <w:rsid w:val="003E0C8E"/>
    <w:rsid w:val="003E27E9"/>
    <w:rsid w:val="003E4790"/>
    <w:rsid w:val="003E65AF"/>
    <w:rsid w:val="003F209B"/>
    <w:rsid w:val="00401309"/>
    <w:rsid w:val="00401330"/>
    <w:rsid w:val="004051C6"/>
    <w:rsid w:val="004063A8"/>
    <w:rsid w:val="00411F7C"/>
    <w:rsid w:val="00416F5B"/>
    <w:rsid w:val="00420D73"/>
    <w:rsid w:val="00422DDB"/>
    <w:rsid w:val="00426E10"/>
    <w:rsid w:val="00430F01"/>
    <w:rsid w:val="00431C8E"/>
    <w:rsid w:val="00434B22"/>
    <w:rsid w:val="00436345"/>
    <w:rsid w:val="004363B9"/>
    <w:rsid w:val="00437622"/>
    <w:rsid w:val="00437FF9"/>
    <w:rsid w:val="00440FE4"/>
    <w:rsid w:val="00444299"/>
    <w:rsid w:val="00446387"/>
    <w:rsid w:val="00450940"/>
    <w:rsid w:val="00450EBB"/>
    <w:rsid w:val="00451794"/>
    <w:rsid w:val="00454A93"/>
    <w:rsid w:val="004568C0"/>
    <w:rsid w:val="00456A3C"/>
    <w:rsid w:val="0045709D"/>
    <w:rsid w:val="004609A9"/>
    <w:rsid w:val="00461902"/>
    <w:rsid w:val="00466698"/>
    <w:rsid w:val="004672AE"/>
    <w:rsid w:val="004677F1"/>
    <w:rsid w:val="00470C2F"/>
    <w:rsid w:val="00476CB7"/>
    <w:rsid w:val="00480124"/>
    <w:rsid w:val="00482429"/>
    <w:rsid w:val="00483143"/>
    <w:rsid w:val="004848DF"/>
    <w:rsid w:val="004860E7"/>
    <w:rsid w:val="00490A20"/>
    <w:rsid w:val="00490A8C"/>
    <w:rsid w:val="00491E03"/>
    <w:rsid w:val="004921A0"/>
    <w:rsid w:val="00493F31"/>
    <w:rsid w:val="00495CF1"/>
    <w:rsid w:val="00497006"/>
    <w:rsid w:val="004A1BA2"/>
    <w:rsid w:val="004A21CB"/>
    <w:rsid w:val="004A6514"/>
    <w:rsid w:val="004A7238"/>
    <w:rsid w:val="004B554C"/>
    <w:rsid w:val="004C2C16"/>
    <w:rsid w:val="004C71E4"/>
    <w:rsid w:val="004D34EC"/>
    <w:rsid w:val="004D553B"/>
    <w:rsid w:val="004D7205"/>
    <w:rsid w:val="004E1881"/>
    <w:rsid w:val="004E538F"/>
    <w:rsid w:val="004E580E"/>
    <w:rsid w:val="004E59F5"/>
    <w:rsid w:val="004E669C"/>
    <w:rsid w:val="004E6972"/>
    <w:rsid w:val="004F18FC"/>
    <w:rsid w:val="004F429B"/>
    <w:rsid w:val="004F6401"/>
    <w:rsid w:val="00504C26"/>
    <w:rsid w:val="00507048"/>
    <w:rsid w:val="00511909"/>
    <w:rsid w:val="005126E4"/>
    <w:rsid w:val="0051386E"/>
    <w:rsid w:val="005150FF"/>
    <w:rsid w:val="00516B56"/>
    <w:rsid w:val="00517071"/>
    <w:rsid w:val="00517630"/>
    <w:rsid w:val="00520862"/>
    <w:rsid w:val="005214FD"/>
    <w:rsid w:val="005217C8"/>
    <w:rsid w:val="00521A4E"/>
    <w:rsid w:val="0052259C"/>
    <w:rsid w:val="00522CBF"/>
    <w:rsid w:val="0052313F"/>
    <w:rsid w:val="0052366A"/>
    <w:rsid w:val="00523FF6"/>
    <w:rsid w:val="00526690"/>
    <w:rsid w:val="005304E1"/>
    <w:rsid w:val="0053067D"/>
    <w:rsid w:val="00530757"/>
    <w:rsid w:val="00531929"/>
    <w:rsid w:val="00533221"/>
    <w:rsid w:val="00541AF3"/>
    <w:rsid w:val="00541BFD"/>
    <w:rsid w:val="00542875"/>
    <w:rsid w:val="0054298C"/>
    <w:rsid w:val="00542E23"/>
    <w:rsid w:val="00545B5B"/>
    <w:rsid w:val="005467F0"/>
    <w:rsid w:val="00547AE9"/>
    <w:rsid w:val="00551616"/>
    <w:rsid w:val="00552C5C"/>
    <w:rsid w:val="00554183"/>
    <w:rsid w:val="00555D1E"/>
    <w:rsid w:val="00560DD4"/>
    <w:rsid w:val="005623F2"/>
    <w:rsid w:val="00563FE1"/>
    <w:rsid w:val="0056419D"/>
    <w:rsid w:val="005645DE"/>
    <w:rsid w:val="0056633C"/>
    <w:rsid w:val="005672BB"/>
    <w:rsid w:val="00567C71"/>
    <w:rsid w:val="00571FF7"/>
    <w:rsid w:val="00574917"/>
    <w:rsid w:val="00577D77"/>
    <w:rsid w:val="00581932"/>
    <w:rsid w:val="005845D5"/>
    <w:rsid w:val="00593E82"/>
    <w:rsid w:val="00595B57"/>
    <w:rsid w:val="00596C4E"/>
    <w:rsid w:val="005976BF"/>
    <w:rsid w:val="005B5350"/>
    <w:rsid w:val="005B55ED"/>
    <w:rsid w:val="005C1AF3"/>
    <w:rsid w:val="005C23A1"/>
    <w:rsid w:val="005C4560"/>
    <w:rsid w:val="005C6E73"/>
    <w:rsid w:val="005C7162"/>
    <w:rsid w:val="005D2798"/>
    <w:rsid w:val="005D3645"/>
    <w:rsid w:val="005D41BB"/>
    <w:rsid w:val="005D6C8C"/>
    <w:rsid w:val="005D78D9"/>
    <w:rsid w:val="005E095B"/>
    <w:rsid w:val="005E33AB"/>
    <w:rsid w:val="005E347A"/>
    <w:rsid w:val="005F2449"/>
    <w:rsid w:val="005F2CB9"/>
    <w:rsid w:val="005F5910"/>
    <w:rsid w:val="00600C66"/>
    <w:rsid w:val="00601694"/>
    <w:rsid w:val="006021A9"/>
    <w:rsid w:val="0060301A"/>
    <w:rsid w:val="00604FED"/>
    <w:rsid w:val="006061E7"/>
    <w:rsid w:val="006076A3"/>
    <w:rsid w:val="006077DA"/>
    <w:rsid w:val="00610B73"/>
    <w:rsid w:val="00611EAB"/>
    <w:rsid w:val="0061261F"/>
    <w:rsid w:val="006219B4"/>
    <w:rsid w:val="0062577D"/>
    <w:rsid w:val="00625945"/>
    <w:rsid w:val="006265AD"/>
    <w:rsid w:val="00627910"/>
    <w:rsid w:val="00630577"/>
    <w:rsid w:val="006318B3"/>
    <w:rsid w:val="00632496"/>
    <w:rsid w:val="00634492"/>
    <w:rsid w:val="00634C84"/>
    <w:rsid w:val="006351A7"/>
    <w:rsid w:val="00637A39"/>
    <w:rsid w:val="00641F90"/>
    <w:rsid w:val="0064384B"/>
    <w:rsid w:val="0064417F"/>
    <w:rsid w:val="00645127"/>
    <w:rsid w:val="0064594D"/>
    <w:rsid w:val="00647FD8"/>
    <w:rsid w:val="006512D2"/>
    <w:rsid w:val="006539C6"/>
    <w:rsid w:val="00656151"/>
    <w:rsid w:val="00656FC6"/>
    <w:rsid w:val="00660125"/>
    <w:rsid w:val="00661664"/>
    <w:rsid w:val="00664D6D"/>
    <w:rsid w:val="00665CC9"/>
    <w:rsid w:val="00670A4E"/>
    <w:rsid w:val="00671CAE"/>
    <w:rsid w:val="00673364"/>
    <w:rsid w:val="006753D9"/>
    <w:rsid w:val="00676E07"/>
    <w:rsid w:val="006820C3"/>
    <w:rsid w:val="00682635"/>
    <w:rsid w:val="00683E39"/>
    <w:rsid w:val="00683ECB"/>
    <w:rsid w:val="00684174"/>
    <w:rsid w:val="006847D5"/>
    <w:rsid w:val="00685330"/>
    <w:rsid w:val="0068637B"/>
    <w:rsid w:val="00696C05"/>
    <w:rsid w:val="006A035A"/>
    <w:rsid w:val="006A1053"/>
    <w:rsid w:val="006A2194"/>
    <w:rsid w:val="006A2201"/>
    <w:rsid w:val="006A359F"/>
    <w:rsid w:val="006A65C0"/>
    <w:rsid w:val="006B01B9"/>
    <w:rsid w:val="006B07DA"/>
    <w:rsid w:val="006B2C23"/>
    <w:rsid w:val="006B36D5"/>
    <w:rsid w:val="006B5D36"/>
    <w:rsid w:val="006B5E60"/>
    <w:rsid w:val="006B6DB9"/>
    <w:rsid w:val="006C00BF"/>
    <w:rsid w:val="006C3C20"/>
    <w:rsid w:val="006C59C8"/>
    <w:rsid w:val="006D0D9B"/>
    <w:rsid w:val="006D1575"/>
    <w:rsid w:val="006D2CD0"/>
    <w:rsid w:val="006D4502"/>
    <w:rsid w:val="006D4EA4"/>
    <w:rsid w:val="006D59AC"/>
    <w:rsid w:val="006D5A03"/>
    <w:rsid w:val="006D648F"/>
    <w:rsid w:val="006D6A9A"/>
    <w:rsid w:val="006E0039"/>
    <w:rsid w:val="006E2E3B"/>
    <w:rsid w:val="006E58F0"/>
    <w:rsid w:val="006E5FC0"/>
    <w:rsid w:val="006F1E2A"/>
    <w:rsid w:val="006F29AE"/>
    <w:rsid w:val="006F4140"/>
    <w:rsid w:val="006F5643"/>
    <w:rsid w:val="006F6C4C"/>
    <w:rsid w:val="006F6CFB"/>
    <w:rsid w:val="007032F4"/>
    <w:rsid w:val="00703954"/>
    <w:rsid w:val="00703D13"/>
    <w:rsid w:val="0070486C"/>
    <w:rsid w:val="00704E56"/>
    <w:rsid w:val="00706DE0"/>
    <w:rsid w:val="007173C9"/>
    <w:rsid w:val="007203AF"/>
    <w:rsid w:val="00721929"/>
    <w:rsid w:val="00721E57"/>
    <w:rsid w:val="0072340E"/>
    <w:rsid w:val="0072739D"/>
    <w:rsid w:val="00727683"/>
    <w:rsid w:val="00730318"/>
    <w:rsid w:val="00731C71"/>
    <w:rsid w:val="00736AF1"/>
    <w:rsid w:val="00737B36"/>
    <w:rsid w:val="00741A7D"/>
    <w:rsid w:val="00741ED9"/>
    <w:rsid w:val="00745D28"/>
    <w:rsid w:val="007462C6"/>
    <w:rsid w:val="00751A33"/>
    <w:rsid w:val="00751EDA"/>
    <w:rsid w:val="00752C20"/>
    <w:rsid w:val="007536B3"/>
    <w:rsid w:val="007554A3"/>
    <w:rsid w:val="007649AF"/>
    <w:rsid w:val="00767369"/>
    <w:rsid w:val="007726BA"/>
    <w:rsid w:val="007773AC"/>
    <w:rsid w:val="00777662"/>
    <w:rsid w:val="007806AB"/>
    <w:rsid w:val="0078141C"/>
    <w:rsid w:val="00784E3D"/>
    <w:rsid w:val="00786520"/>
    <w:rsid w:val="007963E9"/>
    <w:rsid w:val="007A1991"/>
    <w:rsid w:val="007A1E81"/>
    <w:rsid w:val="007A4EFD"/>
    <w:rsid w:val="007A56EE"/>
    <w:rsid w:val="007A5A34"/>
    <w:rsid w:val="007A626B"/>
    <w:rsid w:val="007B481A"/>
    <w:rsid w:val="007B50FD"/>
    <w:rsid w:val="007B5498"/>
    <w:rsid w:val="007B57E7"/>
    <w:rsid w:val="007B6654"/>
    <w:rsid w:val="007B73F1"/>
    <w:rsid w:val="007C0679"/>
    <w:rsid w:val="007C0BD5"/>
    <w:rsid w:val="007C37F0"/>
    <w:rsid w:val="007C541F"/>
    <w:rsid w:val="007C613B"/>
    <w:rsid w:val="007C62F0"/>
    <w:rsid w:val="007C68EF"/>
    <w:rsid w:val="007D0945"/>
    <w:rsid w:val="007D101A"/>
    <w:rsid w:val="007D3973"/>
    <w:rsid w:val="007D47C4"/>
    <w:rsid w:val="007D7296"/>
    <w:rsid w:val="007E1897"/>
    <w:rsid w:val="007E361D"/>
    <w:rsid w:val="007E5F87"/>
    <w:rsid w:val="007E6FBE"/>
    <w:rsid w:val="007F0675"/>
    <w:rsid w:val="007F5266"/>
    <w:rsid w:val="007F55D8"/>
    <w:rsid w:val="007F5B28"/>
    <w:rsid w:val="007F6662"/>
    <w:rsid w:val="00800111"/>
    <w:rsid w:val="00800306"/>
    <w:rsid w:val="008023A1"/>
    <w:rsid w:val="00805AB7"/>
    <w:rsid w:val="00810DF2"/>
    <w:rsid w:val="00811D34"/>
    <w:rsid w:val="0081430F"/>
    <w:rsid w:val="00822367"/>
    <w:rsid w:val="00823FD2"/>
    <w:rsid w:val="00827238"/>
    <w:rsid w:val="00841A5E"/>
    <w:rsid w:val="008446EF"/>
    <w:rsid w:val="00845DCD"/>
    <w:rsid w:val="0084695B"/>
    <w:rsid w:val="008525F4"/>
    <w:rsid w:val="008531C6"/>
    <w:rsid w:val="00860151"/>
    <w:rsid w:val="008611A2"/>
    <w:rsid w:val="008646D0"/>
    <w:rsid w:val="00865124"/>
    <w:rsid w:val="00870DCE"/>
    <w:rsid w:val="00871236"/>
    <w:rsid w:val="00871677"/>
    <w:rsid w:val="00872B4D"/>
    <w:rsid w:val="00872C0B"/>
    <w:rsid w:val="00872C3E"/>
    <w:rsid w:val="00873CA1"/>
    <w:rsid w:val="00874E0B"/>
    <w:rsid w:val="00874E9D"/>
    <w:rsid w:val="00876FE2"/>
    <w:rsid w:val="0088049F"/>
    <w:rsid w:val="00882C4D"/>
    <w:rsid w:val="00887954"/>
    <w:rsid w:val="0089170F"/>
    <w:rsid w:val="00891F9A"/>
    <w:rsid w:val="00892BCF"/>
    <w:rsid w:val="00894592"/>
    <w:rsid w:val="00894D0C"/>
    <w:rsid w:val="00894E4E"/>
    <w:rsid w:val="00895EA6"/>
    <w:rsid w:val="008A11E9"/>
    <w:rsid w:val="008A3978"/>
    <w:rsid w:val="008A7D67"/>
    <w:rsid w:val="008B0236"/>
    <w:rsid w:val="008B2015"/>
    <w:rsid w:val="008B3D2E"/>
    <w:rsid w:val="008B48B9"/>
    <w:rsid w:val="008B53F5"/>
    <w:rsid w:val="008B6AAA"/>
    <w:rsid w:val="008B7C42"/>
    <w:rsid w:val="008C0F72"/>
    <w:rsid w:val="008C40F3"/>
    <w:rsid w:val="008C66EC"/>
    <w:rsid w:val="008C6DEB"/>
    <w:rsid w:val="008C7EF3"/>
    <w:rsid w:val="008D04C8"/>
    <w:rsid w:val="008D1FD6"/>
    <w:rsid w:val="008D4B2A"/>
    <w:rsid w:val="008D4BF9"/>
    <w:rsid w:val="008E044D"/>
    <w:rsid w:val="008E171F"/>
    <w:rsid w:val="008E25C3"/>
    <w:rsid w:val="008E26C2"/>
    <w:rsid w:val="008E35EC"/>
    <w:rsid w:val="008E433C"/>
    <w:rsid w:val="008E50E6"/>
    <w:rsid w:val="008E562F"/>
    <w:rsid w:val="008E5B1F"/>
    <w:rsid w:val="008E62CD"/>
    <w:rsid w:val="008E6CAD"/>
    <w:rsid w:val="008F2051"/>
    <w:rsid w:val="009011B3"/>
    <w:rsid w:val="00903EE0"/>
    <w:rsid w:val="0091087F"/>
    <w:rsid w:val="009115E6"/>
    <w:rsid w:val="00915D2B"/>
    <w:rsid w:val="00920199"/>
    <w:rsid w:val="009215E0"/>
    <w:rsid w:val="00921A19"/>
    <w:rsid w:val="00921D5C"/>
    <w:rsid w:val="00923D12"/>
    <w:rsid w:val="00927032"/>
    <w:rsid w:val="00931F43"/>
    <w:rsid w:val="0093256A"/>
    <w:rsid w:val="00933CED"/>
    <w:rsid w:val="00937CAD"/>
    <w:rsid w:val="00940D0F"/>
    <w:rsid w:val="0094227B"/>
    <w:rsid w:val="009444BB"/>
    <w:rsid w:val="009462B8"/>
    <w:rsid w:val="009509A9"/>
    <w:rsid w:val="00950D39"/>
    <w:rsid w:val="0095387D"/>
    <w:rsid w:val="009556A0"/>
    <w:rsid w:val="0095751F"/>
    <w:rsid w:val="009605C0"/>
    <w:rsid w:val="009659AE"/>
    <w:rsid w:val="00971398"/>
    <w:rsid w:val="00973D7E"/>
    <w:rsid w:val="00976930"/>
    <w:rsid w:val="00980FA8"/>
    <w:rsid w:val="009827D4"/>
    <w:rsid w:val="0098584B"/>
    <w:rsid w:val="00987FAB"/>
    <w:rsid w:val="00991338"/>
    <w:rsid w:val="00991B7D"/>
    <w:rsid w:val="009925B0"/>
    <w:rsid w:val="009925DD"/>
    <w:rsid w:val="009935E0"/>
    <w:rsid w:val="009A089E"/>
    <w:rsid w:val="009A1085"/>
    <w:rsid w:val="009A1DA2"/>
    <w:rsid w:val="009A2D4D"/>
    <w:rsid w:val="009A3A73"/>
    <w:rsid w:val="009A4D69"/>
    <w:rsid w:val="009A64CE"/>
    <w:rsid w:val="009A67E7"/>
    <w:rsid w:val="009A7D47"/>
    <w:rsid w:val="009B2A4B"/>
    <w:rsid w:val="009B4122"/>
    <w:rsid w:val="009B4E6D"/>
    <w:rsid w:val="009C151A"/>
    <w:rsid w:val="009C43E0"/>
    <w:rsid w:val="009C7244"/>
    <w:rsid w:val="009C7AAB"/>
    <w:rsid w:val="009C7C10"/>
    <w:rsid w:val="009C7FD3"/>
    <w:rsid w:val="009D02F9"/>
    <w:rsid w:val="009D18E6"/>
    <w:rsid w:val="009D2DC7"/>
    <w:rsid w:val="009D3CFC"/>
    <w:rsid w:val="009D7D10"/>
    <w:rsid w:val="009D7FAC"/>
    <w:rsid w:val="009E03ED"/>
    <w:rsid w:val="009E48A3"/>
    <w:rsid w:val="009E6C08"/>
    <w:rsid w:val="009F128A"/>
    <w:rsid w:val="009F29AF"/>
    <w:rsid w:val="009F316D"/>
    <w:rsid w:val="009F3445"/>
    <w:rsid w:val="009F5847"/>
    <w:rsid w:val="009F5D58"/>
    <w:rsid w:val="009F679C"/>
    <w:rsid w:val="00A007BF"/>
    <w:rsid w:val="00A014DE"/>
    <w:rsid w:val="00A03AFD"/>
    <w:rsid w:val="00A06112"/>
    <w:rsid w:val="00A1164B"/>
    <w:rsid w:val="00A2509D"/>
    <w:rsid w:val="00A25150"/>
    <w:rsid w:val="00A2583F"/>
    <w:rsid w:val="00A27BD9"/>
    <w:rsid w:val="00A30A62"/>
    <w:rsid w:val="00A3131C"/>
    <w:rsid w:val="00A31F0E"/>
    <w:rsid w:val="00A3258F"/>
    <w:rsid w:val="00A35141"/>
    <w:rsid w:val="00A35E40"/>
    <w:rsid w:val="00A37CF8"/>
    <w:rsid w:val="00A415A3"/>
    <w:rsid w:val="00A47646"/>
    <w:rsid w:val="00A51AF4"/>
    <w:rsid w:val="00A55243"/>
    <w:rsid w:val="00A56020"/>
    <w:rsid w:val="00A56805"/>
    <w:rsid w:val="00A57AE4"/>
    <w:rsid w:val="00A6100F"/>
    <w:rsid w:val="00A65FA9"/>
    <w:rsid w:val="00A6698A"/>
    <w:rsid w:val="00A67181"/>
    <w:rsid w:val="00A732CC"/>
    <w:rsid w:val="00A7388A"/>
    <w:rsid w:val="00A75A00"/>
    <w:rsid w:val="00A80C72"/>
    <w:rsid w:val="00A83A81"/>
    <w:rsid w:val="00A86C75"/>
    <w:rsid w:val="00A9021B"/>
    <w:rsid w:val="00A909F4"/>
    <w:rsid w:val="00A93169"/>
    <w:rsid w:val="00A93588"/>
    <w:rsid w:val="00AA03A6"/>
    <w:rsid w:val="00AA27A4"/>
    <w:rsid w:val="00AA2F25"/>
    <w:rsid w:val="00AA30C9"/>
    <w:rsid w:val="00AA32ED"/>
    <w:rsid w:val="00AA3F15"/>
    <w:rsid w:val="00AA461F"/>
    <w:rsid w:val="00AA5878"/>
    <w:rsid w:val="00AA7A4E"/>
    <w:rsid w:val="00AB003F"/>
    <w:rsid w:val="00AB1028"/>
    <w:rsid w:val="00AB2026"/>
    <w:rsid w:val="00AB2737"/>
    <w:rsid w:val="00AB6173"/>
    <w:rsid w:val="00AB6ED4"/>
    <w:rsid w:val="00AB755B"/>
    <w:rsid w:val="00AC3656"/>
    <w:rsid w:val="00AC6D2C"/>
    <w:rsid w:val="00AC71D3"/>
    <w:rsid w:val="00AD02AF"/>
    <w:rsid w:val="00AD08AC"/>
    <w:rsid w:val="00AD0A74"/>
    <w:rsid w:val="00AD1938"/>
    <w:rsid w:val="00AD1B3E"/>
    <w:rsid w:val="00AD1CF0"/>
    <w:rsid w:val="00AD2389"/>
    <w:rsid w:val="00AD26C6"/>
    <w:rsid w:val="00AD2DBF"/>
    <w:rsid w:val="00AD3CC4"/>
    <w:rsid w:val="00AD5DE5"/>
    <w:rsid w:val="00AE12CC"/>
    <w:rsid w:val="00AE12EF"/>
    <w:rsid w:val="00AE2F2B"/>
    <w:rsid w:val="00AE6162"/>
    <w:rsid w:val="00AE64C3"/>
    <w:rsid w:val="00AF1945"/>
    <w:rsid w:val="00AF3F95"/>
    <w:rsid w:val="00AF477D"/>
    <w:rsid w:val="00AF7786"/>
    <w:rsid w:val="00AF788A"/>
    <w:rsid w:val="00B0313F"/>
    <w:rsid w:val="00B05A22"/>
    <w:rsid w:val="00B07F56"/>
    <w:rsid w:val="00B11D85"/>
    <w:rsid w:val="00B12385"/>
    <w:rsid w:val="00B13957"/>
    <w:rsid w:val="00B145EB"/>
    <w:rsid w:val="00B14C61"/>
    <w:rsid w:val="00B1695C"/>
    <w:rsid w:val="00B17DE9"/>
    <w:rsid w:val="00B2062E"/>
    <w:rsid w:val="00B216F3"/>
    <w:rsid w:val="00B24E74"/>
    <w:rsid w:val="00B264EC"/>
    <w:rsid w:val="00B269F8"/>
    <w:rsid w:val="00B271EC"/>
    <w:rsid w:val="00B31C96"/>
    <w:rsid w:val="00B32512"/>
    <w:rsid w:val="00B41828"/>
    <w:rsid w:val="00B448AF"/>
    <w:rsid w:val="00B50487"/>
    <w:rsid w:val="00B515F6"/>
    <w:rsid w:val="00B52127"/>
    <w:rsid w:val="00B53F89"/>
    <w:rsid w:val="00B55C95"/>
    <w:rsid w:val="00B5766A"/>
    <w:rsid w:val="00B61ECB"/>
    <w:rsid w:val="00B6208A"/>
    <w:rsid w:val="00B630AF"/>
    <w:rsid w:val="00B634D9"/>
    <w:rsid w:val="00B64A2D"/>
    <w:rsid w:val="00B653B9"/>
    <w:rsid w:val="00B661C5"/>
    <w:rsid w:val="00B66884"/>
    <w:rsid w:val="00B66CFD"/>
    <w:rsid w:val="00B67BE7"/>
    <w:rsid w:val="00B72D8B"/>
    <w:rsid w:val="00B761C5"/>
    <w:rsid w:val="00B770A0"/>
    <w:rsid w:val="00B81532"/>
    <w:rsid w:val="00B84A94"/>
    <w:rsid w:val="00B86327"/>
    <w:rsid w:val="00B901B0"/>
    <w:rsid w:val="00B91387"/>
    <w:rsid w:val="00B93BBD"/>
    <w:rsid w:val="00BA5423"/>
    <w:rsid w:val="00BA624C"/>
    <w:rsid w:val="00BA6621"/>
    <w:rsid w:val="00BA7964"/>
    <w:rsid w:val="00BB1010"/>
    <w:rsid w:val="00BB2E52"/>
    <w:rsid w:val="00BB30BD"/>
    <w:rsid w:val="00BB5781"/>
    <w:rsid w:val="00BB5DF2"/>
    <w:rsid w:val="00BC1218"/>
    <w:rsid w:val="00BC5B7C"/>
    <w:rsid w:val="00BC6B64"/>
    <w:rsid w:val="00BD0910"/>
    <w:rsid w:val="00BD419D"/>
    <w:rsid w:val="00BD5B56"/>
    <w:rsid w:val="00BD60B9"/>
    <w:rsid w:val="00BD676A"/>
    <w:rsid w:val="00BD6949"/>
    <w:rsid w:val="00BD6D46"/>
    <w:rsid w:val="00BE0A66"/>
    <w:rsid w:val="00BE15EE"/>
    <w:rsid w:val="00BE1787"/>
    <w:rsid w:val="00BE27B0"/>
    <w:rsid w:val="00BE56FF"/>
    <w:rsid w:val="00BF0AB9"/>
    <w:rsid w:val="00BF1FD4"/>
    <w:rsid w:val="00BF5477"/>
    <w:rsid w:val="00BF58F8"/>
    <w:rsid w:val="00BF5C43"/>
    <w:rsid w:val="00BF6124"/>
    <w:rsid w:val="00BF6913"/>
    <w:rsid w:val="00C03FD9"/>
    <w:rsid w:val="00C04550"/>
    <w:rsid w:val="00C04E42"/>
    <w:rsid w:val="00C05B3A"/>
    <w:rsid w:val="00C063DA"/>
    <w:rsid w:val="00C07168"/>
    <w:rsid w:val="00C1045E"/>
    <w:rsid w:val="00C10C0E"/>
    <w:rsid w:val="00C14496"/>
    <w:rsid w:val="00C14ABD"/>
    <w:rsid w:val="00C15196"/>
    <w:rsid w:val="00C158C4"/>
    <w:rsid w:val="00C16E96"/>
    <w:rsid w:val="00C201F6"/>
    <w:rsid w:val="00C21B35"/>
    <w:rsid w:val="00C23191"/>
    <w:rsid w:val="00C3099C"/>
    <w:rsid w:val="00C3330C"/>
    <w:rsid w:val="00C343F4"/>
    <w:rsid w:val="00C35201"/>
    <w:rsid w:val="00C36918"/>
    <w:rsid w:val="00C37199"/>
    <w:rsid w:val="00C3721F"/>
    <w:rsid w:val="00C37E74"/>
    <w:rsid w:val="00C400D5"/>
    <w:rsid w:val="00C407D1"/>
    <w:rsid w:val="00C4208B"/>
    <w:rsid w:val="00C42501"/>
    <w:rsid w:val="00C47E0A"/>
    <w:rsid w:val="00C52365"/>
    <w:rsid w:val="00C53A93"/>
    <w:rsid w:val="00C53EC0"/>
    <w:rsid w:val="00C541F4"/>
    <w:rsid w:val="00C54D6E"/>
    <w:rsid w:val="00C559D0"/>
    <w:rsid w:val="00C56318"/>
    <w:rsid w:val="00C600A6"/>
    <w:rsid w:val="00C60A54"/>
    <w:rsid w:val="00C61C44"/>
    <w:rsid w:val="00C620D1"/>
    <w:rsid w:val="00C63866"/>
    <w:rsid w:val="00C640A3"/>
    <w:rsid w:val="00C6642E"/>
    <w:rsid w:val="00C67C5D"/>
    <w:rsid w:val="00C71417"/>
    <w:rsid w:val="00C7621C"/>
    <w:rsid w:val="00C76EE8"/>
    <w:rsid w:val="00C80DF4"/>
    <w:rsid w:val="00C80E44"/>
    <w:rsid w:val="00C857E5"/>
    <w:rsid w:val="00C8611E"/>
    <w:rsid w:val="00C86C38"/>
    <w:rsid w:val="00C92BEA"/>
    <w:rsid w:val="00C93529"/>
    <w:rsid w:val="00C97C47"/>
    <w:rsid w:val="00CA296D"/>
    <w:rsid w:val="00CA42AB"/>
    <w:rsid w:val="00CA48A0"/>
    <w:rsid w:val="00CB208F"/>
    <w:rsid w:val="00CB2E2B"/>
    <w:rsid w:val="00CB44F8"/>
    <w:rsid w:val="00CB4663"/>
    <w:rsid w:val="00CB5861"/>
    <w:rsid w:val="00CC6E1E"/>
    <w:rsid w:val="00CC789E"/>
    <w:rsid w:val="00CD0A91"/>
    <w:rsid w:val="00CD2A28"/>
    <w:rsid w:val="00CD6C79"/>
    <w:rsid w:val="00CD709E"/>
    <w:rsid w:val="00CE0FEA"/>
    <w:rsid w:val="00CE24C0"/>
    <w:rsid w:val="00CE3011"/>
    <w:rsid w:val="00CE3411"/>
    <w:rsid w:val="00CE3DF6"/>
    <w:rsid w:val="00CE4511"/>
    <w:rsid w:val="00CE4D8E"/>
    <w:rsid w:val="00CE5F02"/>
    <w:rsid w:val="00CE65CD"/>
    <w:rsid w:val="00CE7BB1"/>
    <w:rsid w:val="00CF263B"/>
    <w:rsid w:val="00CF2E1A"/>
    <w:rsid w:val="00CF340B"/>
    <w:rsid w:val="00CF50A4"/>
    <w:rsid w:val="00CF66C7"/>
    <w:rsid w:val="00D0092C"/>
    <w:rsid w:val="00D065E6"/>
    <w:rsid w:val="00D076F2"/>
    <w:rsid w:val="00D07A2E"/>
    <w:rsid w:val="00D07BD2"/>
    <w:rsid w:val="00D07C0F"/>
    <w:rsid w:val="00D12638"/>
    <w:rsid w:val="00D13EAA"/>
    <w:rsid w:val="00D20AFC"/>
    <w:rsid w:val="00D21839"/>
    <w:rsid w:val="00D22459"/>
    <w:rsid w:val="00D226CE"/>
    <w:rsid w:val="00D22E7F"/>
    <w:rsid w:val="00D23607"/>
    <w:rsid w:val="00D23EBE"/>
    <w:rsid w:val="00D2425B"/>
    <w:rsid w:val="00D26FCC"/>
    <w:rsid w:val="00D31674"/>
    <w:rsid w:val="00D321FF"/>
    <w:rsid w:val="00D32610"/>
    <w:rsid w:val="00D32EAF"/>
    <w:rsid w:val="00D34320"/>
    <w:rsid w:val="00D40089"/>
    <w:rsid w:val="00D41D89"/>
    <w:rsid w:val="00D41EB3"/>
    <w:rsid w:val="00D4272C"/>
    <w:rsid w:val="00D44682"/>
    <w:rsid w:val="00D505A2"/>
    <w:rsid w:val="00D51866"/>
    <w:rsid w:val="00D55B1F"/>
    <w:rsid w:val="00D60FB1"/>
    <w:rsid w:val="00D62BFB"/>
    <w:rsid w:val="00D62E19"/>
    <w:rsid w:val="00D66210"/>
    <w:rsid w:val="00D67CC2"/>
    <w:rsid w:val="00D70138"/>
    <w:rsid w:val="00D708E4"/>
    <w:rsid w:val="00D724DD"/>
    <w:rsid w:val="00D72BAB"/>
    <w:rsid w:val="00D73E3B"/>
    <w:rsid w:val="00D7567E"/>
    <w:rsid w:val="00D7571E"/>
    <w:rsid w:val="00D76D1F"/>
    <w:rsid w:val="00D77D4F"/>
    <w:rsid w:val="00D801C0"/>
    <w:rsid w:val="00D80B36"/>
    <w:rsid w:val="00D8237B"/>
    <w:rsid w:val="00D82D31"/>
    <w:rsid w:val="00D833DE"/>
    <w:rsid w:val="00D856EA"/>
    <w:rsid w:val="00D8617D"/>
    <w:rsid w:val="00D91EDD"/>
    <w:rsid w:val="00D9545D"/>
    <w:rsid w:val="00D97618"/>
    <w:rsid w:val="00DA366C"/>
    <w:rsid w:val="00DA44A7"/>
    <w:rsid w:val="00DA4B90"/>
    <w:rsid w:val="00DA57CE"/>
    <w:rsid w:val="00DA6F09"/>
    <w:rsid w:val="00DA7CC9"/>
    <w:rsid w:val="00DB3558"/>
    <w:rsid w:val="00DB4A9D"/>
    <w:rsid w:val="00DB5805"/>
    <w:rsid w:val="00DB597A"/>
    <w:rsid w:val="00DB5C8A"/>
    <w:rsid w:val="00DB6355"/>
    <w:rsid w:val="00DB6AD6"/>
    <w:rsid w:val="00DC0EC8"/>
    <w:rsid w:val="00DC1132"/>
    <w:rsid w:val="00DC2A03"/>
    <w:rsid w:val="00DC2EE2"/>
    <w:rsid w:val="00DC46D5"/>
    <w:rsid w:val="00DC4FBA"/>
    <w:rsid w:val="00DD0A0A"/>
    <w:rsid w:val="00DD1254"/>
    <w:rsid w:val="00DD3B11"/>
    <w:rsid w:val="00DD3E87"/>
    <w:rsid w:val="00DD7DF3"/>
    <w:rsid w:val="00DE0672"/>
    <w:rsid w:val="00DE073E"/>
    <w:rsid w:val="00DE308D"/>
    <w:rsid w:val="00DE5481"/>
    <w:rsid w:val="00DF0794"/>
    <w:rsid w:val="00DF31A1"/>
    <w:rsid w:val="00DF4C41"/>
    <w:rsid w:val="00E01927"/>
    <w:rsid w:val="00E03777"/>
    <w:rsid w:val="00E05417"/>
    <w:rsid w:val="00E10551"/>
    <w:rsid w:val="00E11960"/>
    <w:rsid w:val="00E12455"/>
    <w:rsid w:val="00E14ED4"/>
    <w:rsid w:val="00E15D5C"/>
    <w:rsid w:val="00E171FE"/>
    <w:rsid w:val="00E2254F"/>
    <w:rsid w:val="00E22E68"/>
    <w:rsid w:val="00E2489B"/>
    <w:rsid w:val="00E25DBF"/>
    <w:rsid w:val="00E2711F"/>
    <w:rsid w:val="00E327F9"/>
    <w:rsid w:val="00E42D0C"/>
    <w:rsid w:val="00E44A7F"/>
    <w:rsid w:val="00E5009A"/>
    <w:rsid w:val="00E50BC4"/>
    <w:rsid w:val="00E50C62"/>
    <w:rsid w:val="00E54157"/>
    <w:rsid w:val="00E54948"/>
    <w:rsid w:val="00E60393"/>
    <w:rsid w:val="00E60D2F"/>
    <w:rsid w:val="00E61A23"/>
    <w:rsid w:val="00E61AA0"/>
    <w:rsid w:val="00E664CC"/>
    <w:rsid w:val="00E6773A"/>
    <w:rsid w:val="00E700B3"/>
    <w:rsid w:val="00E71242"/>
    <w:rsid w:val="00E73C26"/>
    <w:rsid w:val="00E75785"/>
    <w:rsid w:val="00E83513"/>
    <w:rsid w:val="00E905A0"/>
    <w:rsid w:val="00E9433C"/>
    <w:rsid w:val="00E95302"/>
    <w:rsid w:val="00E973BD"/>
    <w:rsid w:val="00EA134D"/>
    <w:rsid w:val="00EA2403"/>
    <w:rsid w:val="00EA2EA6"/>
    <w:rsid w:val="00EA547B"/>
    <w:rsid w:val="00EA5600"/>
    <w:rsid w:val="00EB1891"/>
    <w:rsid w:val="00EB243E"/>
    <w:rsid w:val="00EB3EE5"/>
    <w:rsid w:val="00EC006A"/>
    <w:rsid w:val="00EC087F"/>
    <w:rsid w:val="00EC26FB"/>
    <w:rsid w:val="00EC2F53"/>
    <w:rsid w:val="00EC6480"/>
    <w:rsid w:val="00EC7AA8"/>
    <w:rsid w:val="00ED1C13"/>
    <w:rsid w:val="00ED3D2E"/>
    <w:rsid w:val="00ED4CF9"/>
    <w:rsid w:val="00ED4DCE"/>
    <w:rsid w:val="00ED57EB"/>
    <w:rsid w:val="00EE2FE8"/>
    <w:rsid w:val="00EE3D77"/>
    <w:rsid w:val="00EF001D"/>
    <w:rsid w:val="00EF256C"/>
    <w:rsid w:val="00EF3D14"/>
    <w:rsid w:val="00EF6916"/>
    <w:rsid w:val="00EF6A7B"/>
    <w:rsid w:val="00EF7FFA"/>
    <w:rsid w:val="00F004C2"/>
    <w:rsid w:val="00F01286"/>
    <w:rsid w:val="00F02610"/>
    <w:rsid w:val="00F03E37"/>
    <w:rsid w:val="00F05903"/>
    <w:rsid w:val="00F10156"/>
    <w:rsid w:val="00F14617"/>
    <w:rsid w:val="00F15314"/>
    <w:rsid w:val="00F15C31"/>
    <w:rsid w:val="00F25C6D"/>
    <w:rsid w:val="00F26618"/>
    <w:rsid w:val="00F308EA"/>
    <w:rsid w:val="00F32F34"/>
    <w:rsid w:val="00F343C0"/>
    <w:rsid w:val="00F34723"/>
    <w:rsid w:val="00F34881"/>
    <w:rsid w:val="00F3497C"/>
    <w:rsid w:val="00F36CEA"/>
    <w:rsid w:val="00F40A77"/>
    <w:rsid w:val="00F41B22"/>
    <w:rsid w:val="00F438F1"/>
    <w:rsid w:val="00F43CED"/>
    <w:rsid w:val="00F4468E"/>
    <w:rsid w:val="00F4688A"/>
    <w:rsid w:val="00F470E4"/>
    <w:rsid w:val="00F47503"/>
    <w:rsid w:val="00F47854"/>
    <w:rsid w:val="00F47E50"/>
    <w:rsid w:val="00F510D6"/>
    <w:rsid w:val="00F51BD1"/>
    <w:rsid w:val="00F523CD"/>
    <w:rsid w:val="00F56093"/>
    <w:rsid w:val="00F56B08"/>
    <w:rsid w:val="00F613B6"/>
    <w:rsid w:val="00F63273"/>
    <w:rsid w:val="00F64C4B"/>
    <w:rsid w:val="00F65553"/>
    <w:rsid w:val="00F6775B"/>
    <w:rsid w:val="00F711F3"/>
    <w:rsid w:val="00F732C2"/>
    <w:rsid w:val="00F73B98"/>
    <w:rsid w:val="00F7484E"/>
    <w:rsid w:val="00F830A6"/>
    <w:rsid w:val="00F841E7"/>
    <w:rsid w:val="00F844D8"/>
    <w:rsid w:val="00F85D6E"/>
    <w:rsid w:val="00F86022"/>
    <w:rsid w:val="00F87D6F"/>
    <w:rsid w:val="00F9127D"/>
    <w:rsid w:val="00F915DA"/>
    <w:rsid w:val="00F91E3E"/>
    <w:rsid w:val="00F924EB"/>
    <w:rsid w:val="00F9292A"/>
    <w:rsid w:val="00F9324C"/>
    <w:rsid w:val="00F943BF"/>
    <w:rsid w:val="00F954CE"/>
    <w:rsid w:val="00F9628E"/>
    <w:rsid w:val="00F96CC6"/>
    <w:rsid w:val="00F96E86"/>
    <w:rsid w:val="00FA01F5"/>
    <w:rsid w:val="00FA21FB"/>
    <w:rsid w:val="00FA3186"/>
    <w:rsid w:val="00FA4913"/>
    <w:rsid w:val="00FA5833"/>
    <w:rsid w:val="00FA63CB"/>
    <w:rsid w:val="00FA6F9C"/>
    <w:rsid w:val="00FB15C7"/>
    <w:rsid w:val="00FB22F1"/>
    <w:rsid w:val="00FB5BB8"/>
    <w:rsid w:val="00FB5E70"/>
    <w:rsid w:val="00FB63A7"/>
    <w:rsid w:val="00FB6BF1"/>
    <w:rsid w:val="00FB72F9"/>
    <w:rsid w:val="00FB7E58"/>
    <w:rsid w:val="00FC1BB8"/>
    <w:rsid w:val="00FC729B"/>
    <w:rsid w:val="00FC7578"/>
    <w:rsid w:val="00FC7810"/>
    <w:rsid w:val="00FD1A9F"/>
    <w:rsid w:val="00FD4AAB"/>
    <w:rsid w:val="00FD58AF"/>
    <w:rsid w:val="00FE1155"/>
    <w:rsid w:val="00FE18D9"/>
    <w:rsid w:val="00FF10FA"/>
    <w:rsid w:val="00FF21E9"/>
    <w:rsid w:val="00FF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BC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55ED"/>
  </w:style>
  <w:style w:type="paragraph" w:styleId="Cmsor1">
    <w:name w:val="heading 1"/>
    <w:basedOn w:val="Norml"/>
    <w:next w:val="Norml"/>
    <w:link w:val="Cmsor1Char"/>
    <w:uiPriority w:val="9"/>
    <w:qFormat/>
    <w:rsid w:val="005D6C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A79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qFormat/>
    <w:rsid w:val="0000169F"/>
    <w:pPr>
      <w:tabs>
        <w:tab w:val="left" w:pos="-1440"/>
      </w:tabs>
      <w:spacing w:before="120" w:after="0" w:line="240" w:lineRule="auto"/>
      <w:jc w:val="center"/>
      <w:outlineLvl w:val="2"/>
    </w:pPr>
    <w:rPr>
      <w:rFonts w:ascii="Arial" w:eastAsia="Times New Roman" w:hAnsi="Arial" w:cs="Arial"/>
      <w:b/>
      <w:bCs/>
      <w:i/>
      <w:iCs/>
      <w:color w:val="0070C0"/>
      <w:kern w:val="24"/>
      <w:szCs w:val="20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26C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Színes lista – 1. jelölőszín1"/>
    <w:basedOn w:val="Norml"/>
    <w:link w:val="ListaszerbekezdsChar"/>
    <w:uiPriority w:val="34"/>
    <w:qFormat/>
    <w:rsid w:val="00542E23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67D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67D6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67D6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67D6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67D6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7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7D6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65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msor3Char">
    <w:name w:val="Címsor 3 Char"/>
    <w:basedOn w:val="Bekezdsalapbettpusa"/>
    <w:link w:val="Cmsor3"/>
    <w:rsid w:val="0000169F"/>
    <w:rPr>
      <w:rFonts w:ascii="Arial" w:eastAsia="Times New Roman" w:hAnsi="Arial" w:cs="Arial"/>
      <w:b/>
      <w:bCs/>
      <w:i/>
      <w:iCs/>
      <w:color w:val="0070C0"/>
      <w:kern w:val="24"/>
      <w:szCs w:val="20"/>
      <w:lang w:eastAsia="hu-HU"/>
    </w:rPr>
  </w:style>
  <w:style w:type="paragraph" w:styleId="NormlWeb">
    <w:name w:val="Normal (Web)"/>
    <w:basedOn w:val="Norml"/>
    <w:uiPriority w:val="99"/>
    <w:rsid w:val="00751EDA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A796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5D6C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D6C8C"/>
    <w:pPr>
      <w:spacing w:line="276" w:lineRule="auto"/>
      <w:outlineLvl w:val="9"/>
    </w:pPr>
  </w:style>
  <w:style w:type="paragraph" w:styleId="TJ3">
    <w:name w:val="toc 3"/>
    <w:basedOn w:val="Norml"/>
    <w:next w:val="Norml"/>
    <w:autoRedefine/>
    <w:uiPriority w:val="39"/>
    <w:unhideWhenUsed/>
    <w:rsid w:val="005D6C8C"/>
    <w:pPr>
      <w:spacing w:after="100"/>
      <w:ind w:left="440"/>
    </w:pPr>
  </w:style>
  <w:style w:type="paragraph" w:styleId="TJ2">
    <w:name w:val="toc 2"/>
    <w:basedOn w:val="Norml"/>
    <w:next w:val="Norml"/>
    <w:autoRedefine/>
    <w:uiPriority w:val="39"/>
    <w:unhideWhenUsed/>
    <w:rsid w:val="005D6C8C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5D6C8C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1E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7E8C"/>
  </w:style>
  <w:style w:type="paragraph" w:styleId="llb">
    <w:name w:val="footer"/>
    <w:basedOn w:val="Norml"/>
    <w:link w:val="llbChar"/>
    <w:uiPriority w:val="99"/>
    <w:unhideWhenUsed/>
    <w:rsid w:val="001E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7E8C"/>
  </w:style>
  <w:style w:type="paragraph" w:styleId="TJ1">
    <w:name w:val="toc 1"/>
    <w:basedOn w:val="Norml"/>
    <w:next w:val="Norml"/>
    <w:autoRedefine/>
    <w:uiPriority w:val="39"/>
    <w:unhideWhenUsed/>
    <w:rsid w:val="00EB243E"/>
    <w:pPr>
      <w:tabs>
        <w:tab w:val="left" w:pos="426"/>
        <w:tab w:val="right" w:leader="dot" w:pos="9060"/>
      </w:tabs>
      <w:spacing w:after="100"/>
    </w:pPr>
  </w:style>
  <w:style w:type="character" w:customStyle="1" w:styleId="Cmsor4Char">
    <w:name w:val="Címsor 4 Char"/>
    <w:basedOn w:val="Bekezdsalapbettpusa"/>
    <w:link w:val="Cmsor4"/>
    <w:uiPriority w:val="9"/>
    <w:rsid w:val="00026CF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sakszveg">
    <w:name w:val="Plain Text"/>
    <w:basedOn w:val="Norml"/>
    <w:link w:val="CsakszvegChar"/>
    <w:uiPriority w:val="99"/>
    <w:semiHidden/>
    <w:rsid w:val="000B0D9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0B0D9C"/>
    <w:rPr>
      <w:rFonts w:ascii="Calibri" w:eastAsia="Calibri" w:hAnsi="Calibri" w:cs="Times New Roman"/>
      <w:szCs w:val="21"/>
    </w:rPr>
  </w:style>
  <w:style w:type="paragraph" w:customStyle="1" w:styleId="01LOLglMain1">
    <w:name w:val="01 LOLglMain 1"/>
    <w:basedOn w:val="Norml"/>
    <w:rsid w:val="009D7D10"/>
    <w:pPr>
      <w:keepNext/>
      <w:numPr>
        <w:numId w:val="39"/>
      </w:numPr>
      <w:spacing w:after="240" w:line="240" w:lineRule="auto"/>
      <w:jc w:val="both"/>
      <w:outlineLvl w:val="0"/>
    </w:pPr>
    <w:rPr>
      <w:rFonts w:ascii="Times New Roman Bold" w:eastAsia="MS ??" w:hAnsi="Times New Roman Bold" w:cs="Calibri"/>
      <w:b/>
      <w:caps/>
      <w:sz w:val="24"/>
      <w:szCs w:val="24"/>
    </w:rPr>
  </w:style>
  <w:style w:type="paragraph" w:customStyle="1" w:styleId="01LOLglMain2">
    <w:name w:val="01 LOLglMain 2"/>
    <w:basedOn w:val="Norml"/>
    <w:link w:val="01LOLglMain2Char"/>
    <w:rsid w:val="009D7D10"/>
    <w:pPr>
      <w:numPr>
        <w:ilvl w:val="1"/>
        <w:numId w:val="39"/>
      </w:numPr>
      <w:spacing w:after="240" w:line="240" w:lineRule="auto"/>
      <w:jc w:val="both"/>
      <w:outlineLvl w:val="1"/>
    </w:pPr>
    <w:rPr>
      <w:rFonts w:ascii="Times New Roman" w:eastAsia="MS ??" w:hAnsi="Times New Roman" w:cs="Calibri"/>
      <w:sz w:val="24"/>
      <w:szCs w:val="24"/>
    </w:rPr>
  </w:style>
  <w:style w:type="character" w:customStyle="1" w:styleId="01LOLglMain2Char">
    <w:name w:val="01 LOLglMain 2 Char"/>
    <w:link w:val="01LOLglMain2"/>
    <w:rsid w:val="009D7D10"/>
    <w:rPr>
      <w:rFonts w:ascii="Times New Roman" w:eastAsia="MS ??" w:hAnsi="Times New Roman" w:cs="Calibri"/>
      <w:sz w:val="24"/>
      <w:szCs w:val="24"/>
    </w:rPr>
  </w:style>
  <w:style w:type="paragraph" w:customStyle="1" w:styleId="01LOLglMain3">
    <w:name w:val="01 LOLglMain 3"/>
    <w:basedOn w:val="Norml"/>
    <w:link w:val="01LOLglMain3Char"/>
    <w:rsid w:val="009D7D10"/>
    <w:pPr>
      <w:numPr>
        <w:ilvl w:val="2"/>
        <w:numId w:val="39"/>
      </w:numPr>
      <w:spacing w:after="240" w:line="240" w:lineRule="auto"/>
      <w:jc w:val="both"/>
      <w:outlineLvl w:val="2"/>
    </w:pPr>
    <w:rPr>
      <w:rFonts w:ascii="Times New Roman" w:eastAsia="MS ??" w:hAnsi="Times New Roman" w:cs="Calibri"/>
      <w:sz w:val="24"/>
      <w:szCs w:val="24"/>
    </w:rPr>
  </w:style>
  <w:style w:type="character" w:customStyle="1" w:styleId="01LOLglMain3Char">
    <w:name w:val="01 LOLglMain 3 Char"/>
    <w:link w:val="01LOLglMain3"/>
    <w:rsid w:val="009D7D10"/>
    <w:rPr>
      <w:rFonts w:ascii="Times New Roman" w:eastAsia="MS ??" w:hAnsi="Times New Roman" w:cs="Calibri"/>
      <w:sz w:val="24"/>
      <w:szCs w:val="24"/>
    </w:rPr>
  </w:style>
  <w:style w:type="paragraph" w:customStyle="1" w:styleId="01LOLglMain4">
    <w:name w:val="01 LOLglMain 4"/>
    <w:basedOn w:val="Norml"/>
    <w:rsid w:val="009D7D10"/>
    <w:pPr>
      <w:numPr>
        <w:ilvl w:val="3"/>
        <w:numId w:val="39"/>
      </w:numPr>
      <w:spacing w:after="240" w:line="240" w:lineRule="auto"/>
      <w:jc w:val="both"/>
      <w:outlineLvl w:val="3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5">
    <w:name w:val="01 LOLglMain 5"/>
    <w:basedOn w:val="Norml"/>
    <w:rsid w:val="009D7D10"/>
    <w:pPr>
      <w:numPr>
        <w:ilvl w:val="4"/>
        <w:numId w:val="39"/>
      </w:numPr>
      <w:spacing w:after="240" w:line="240" w:lineRule="auto"/>
      <w:jc w:val="both"/>
      <w:outlineLvl w:val="4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6">
    <w:name w:val="01 LOLglMain 6"/>
    <w:basedOn w:val="Norml"/>
    <w:rsid w:val="009D7D10"/>
    <w:pPr>
      <w:numPr>
        <w:ilvl w:val="5"/>
        <w:numId w:val="39"/>
      </w:numPr>
      <w:spacing w:after="240" w:line="240" w:lineRule="auto"/>
      <w:jc w:val="both"/>
      <w:outlineLvl w:val="5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7">
    <w:name w:val="01 LOLglMain 7"/>
    <w:basedOn w:val="Norml"/>
    <w:rsid w:val="009D7D10"/>
    <w:pPr>
      <w:numPr>
        <w:ilvl w:val="6"/>
        <w:numId w:val="39"/>
      </w:numPr>
      <w:spacing w:after="240" w:line="240" w:lineRule="auto"/>
      <w:jc w:val="both"/>
      <w:outlineLvl w:val="6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8">
    <w:name w:val="01 LOLglMain 8"/>
    <w:basedOn w:val="Norml"/>
    <w:rsid w:val="009D7D10"/>
    <w:pPr>
      <w:numPr>
        <w:ilvl w:val="7"/>
        <w:numId w:val="39"/>
      </w:numPr>
      <w:spacing w:after="0" w:line="240" w:lineRule="auto"/>
      <w:jc w:val="both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9">
    <w:name w:val="01 LOLglMain 9"/>
    <w:basedOn w:val="Norml"/>
    <w:rsid w:val="009D7D10"/>
    <w:pPr>
      <w:numPr>
        <w:ilvl w:val="8"/>
        <w:numId w:val="39"/>
      </w:numPr>
      <w:spacing w:after="0" w:line="240" w:lineRule="auto"/>
      <w:jc w:val="both"/>
    </w:pPr>
    <w:rPr>
      <w:rFonts w:ascii="Times New Roman" w:eastAsia="MS ??" w:hAnsi="Times New Roman" w:cs="Calibri"/>
      <w:sz w:val="24"/>
      <w:szCs w:val="24"/>
    </w:rPr>
  </w:style>
  <w:style w:type="character" w:customStyle="1" w:styleId="ListaszerbekezdsChar">
    <w:name w:val="Listaszerű bekezdés Char"/>
    <w:aliases w:val="Welt L Char,lista_2 Char,Színes lista – 1. jelölőszín1 Char"/>
    <w:link w:val="Listaszerbekezds"/>
    <w:uiPriority w:val="34"/>
    <w:locked/>
    <w:rsid w:val="00416F5B"/>
  </w:style>
  <w:style w:type="character" w:customStyle="1" w:styleId="apple-converted-space">
    <w:name w:val="apple-converted-space"/>
    <w:basedOn w:val="Bekezdsalapbettpusa"/>
    <w:rsid w:val="00491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55ED"/>
  </w:style>
  <w:style w:type="paragraph" w:styleId="Cmsor1">
    <w:name w:val="heading 1"/>
    <w:basedOn w:val="Norml"/>
    <w:next w:val="Norml"/>
    <w:link w:val="Cmsor1Char"/>
    <w:uiPriority w:val="9"/>
    <w:qFormat/>
    <w:rsid w:val="005D6C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A79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qFormat/>
    <w:rsid w:val="0000169F"/>
    <w:pPr>
      <w:tabs>
        <w:tab w:val="left" w:pos="-1440"/>
      </w:tabs>
      <w:spacing w:before="120" w:after="0" w:line="240" w:lineRule="auto"/>
      <w:jc w:val="center"/>
      <w:outlineLvl w:val="2"/>
    </w:pPr>
    <w:rPr>
      <w:rFonts w:ascii="Arial" w:eastAsia="Times New Roman" w:hAnsi="Arial" w:cs="Arial"/>
      <w:b/>
      <w:bCs/>
      <w:i/>
      <w:iCs/>
      <w:color w:val="0070C0"/>
      <w:kern w:val="24"/>
      <w:szCs w:val="20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26C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Színes lista – 1. jelölőszín1"/>
    <w:basedOn w:val="Norml"/>
    <w:link w:val="ListaszerbekezdsChar"/>
    <w:uiPriority w:val="34"/>
    <w:qFormat/>
    <w:rsid w:val="00542E23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67D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67D6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67D6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67D6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67D6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7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7D6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65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msor3Char">
    <w:name w:val="Címsor 3 Char"/>
    <w:basedOn w:val="Bekezdsalapbettpusa"/>
    <w:link w:val="Cmsor3"/>
    <w:rsid w:val="0000169F"/>
    <w:rPr>
      <w:rFonts w:ascii="Arial" w:eastAsia="Times New Roman" w:hAnsi="Arial" w:cs="Arial"/>
      <w:b/>
      <w:bCs/>
      <w:i/>
      <w:iCs/>
      <w:color w:val="0070C0"/>
      <w:kern w:val="24"/>
      <w:szCs w:val="20"/>
      <w:lang w:eastAsia="hu-HU"/>
    </w:rPr>
  </w:style>
  <w:style w:type="paragraph" w:styleId="NormlWeb">
    <w:name w:val="Normal (Web)"/>
    <w:basedOn w:val="Norml"/>
    <w:uiPriority w:val="99"/>
    <w:rsid w:val="00751EDA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A796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5D6C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D6C8C"/>
    <w:pPr>
      <w:spacing w:line="276" w:lineRule="auto"/>
      <w:outlineLvl w:val="9"/>
    </w:pPr>
  </w:style>
  <w:style w:type="paragraph" w:styleId="TJ3">
    <w:name w:val="toc 3"/>
    <w:basedOn w:val="Norml"/>
    <w:next w:val="Norml"/>
    <w:autoRedefine/>
    <w:uiPriority w:val="39"/>
    <w:unhideWhenUsed/>
    <w:rsid w:val="005D6C8C"/>
    <w:pPr>
      <w:spacing w:after="100"/>
      <w:ind w:left="440"/>
    </w:pPr>
  </w:style>
  <w:style w:type="paragraph" w:styleId="TJ2">
    <w:name w:val="toc 2"/>
    <w:basedOn w:val="Norml"/>
    <w:next w:val="Norml"/>
    <w:autoRedefine/>
    <w:uiPriority w:val="39"/>
    <w:unhideWhenUsed/>
    <w:rsid w:val="005D6C8C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5D6C8C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1E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7E8C"/>
  </w:style>
  <w:style w:type="paragraph" w:styleId="llb">
    <w:name w:val="footer"/>
    <w:basedOn w:val="Norml"/>
    <w:link w:val="llbChar"/>
    <w:uiPriority w:val="99"/>
    <w:unhideWhenUsed/>
    <w:rsid w:val="001E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7E8C"/>
  </w:style>
  <w:style w:type="paragraph" w:styleId="TJ1">
    <w:name w:val="toc 1"/>
    <w:basedOn w:val="Norml"/>
    <w:next w:val="Norml"/>
    <w:autoRedefine/>
    <w:uiPriority w:val="39"/>
    <w:unhideWhenUsed/>
    <w:rsid w:val="00EB243E"/>
    <w:pPr>
      <w:tabs>
        <w:tab w:val="left" w:pos="426"/>
        <w:tab w:val="right" w:leader="dot" w:pos="9060"/>
      </w:tabs>
      <w:spacing w:after="100"/>
    </w:pPr>
  </w:style>
  <w:style w:type="character" w:customStyle="1" w:styleId="Cmsor4Char">
    <w:name w:val="Címsor 4 Char"/>
    <w:basedOn w:val="Bekezdsalapbettpusa"/>
    <w:link w:val="Cmsor4"/>
    <w:uiPriority w:val="9"/>
    <w:rsid w:val="00026CF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sakszveg">
    <w:name w:val="Plain Text"/>
    <w:basedOn w:val="Norml"/>
    <w:link w:val="CsakszvegChar"/>
    <w:uiPriority w:val="99"/>
    <w:semiHidden/>
    <w:rsid w:val="000B0D9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0B0D9C"/>
    <w:rPr>
      <w:rFonts w:ascii="Calibri" w:eastAsia="Calibri" w:hAnsi="Calibri" w:cs="Times New Roman"/>
      <w:szCs w:val="21"/>
    </w:rPr>
  </w:style>
  <w:style w:type="paragraph" w:customStyle="1" w:styleId="01LOLglMain1">
    <w:name w:val="01 LOLglMain 1"/>
    <w:basedOn w:val="Norml"/>
    <w:rsid w:val="009D7D10"/>
    <w:pPr>
      <w:keepNext/>
      <w:numPr>
        <w:numId w:val="39"/>
      </w:numPr>
      <w:spacing w:after="240" w:line="240" w:lineRule="auto"/>
      <w:jc w:val="both"/>
      <w:outlineLvl w:val="0"/>
    </w:pPr>
    <w:rPr>
      <w:rFonts w:ascii="Times New Roman Bold" w:eastAsia="MS ??" w:hAnsi="Times New Roman Bold" w:cs="Calibri"/>
      <w:b/>
      <w:caps/>
      <w:sz w:val="24"/>
      <w:szCs w:val="24"/>
    </w:rPr>
  </w:style>
  <w:style w:type="paragraph" w:customStyle="1" w:styleId="01LOLglMain2">
    <w:name w:val="01 LOLglMain 2"/>
    <w:basedOn w:val="Norml"/>
    <w:link w:val="01LOLglMain2Char"/>
    <w:rsid w:val="009D7D10"/>
    <w:pPr>
      <w:numPr>
        <w:ilvl w:val="1"/>
        <w:numId w:val="39"/>
      </w:numPr>
      <w:spacing w:after="240" w:line="240" w:lineRule="auto"/>
      <w:jc w:val="both"/>
      <w:outlineLvl w:val="1"/>
    </w:pPr>
    <w:rPr>
      <w:rFonts w:ascii="Times New Roman" w:eastAsia="MS ??" w:hAnsi="Times New Roman" w:cs="Calibri"/>
      <w:sz w:val="24"/>
      <w:szCs w:val="24"/>
    </w:rPr>
  </w:style>
  <w:style w:type="character" w:customStyle="1" w:styleId="01LOLglMain2Char">
    <w:name w:val="01 LOLglMain 2 Char"/>
    <w:link w:val="01LOLglMain2"/>
    <w:rsid w:val="009D7D10"/>
    <w:rPr>
      <w:rFonts w:ascii="Times New Roman" w:eastAsia="MS ??" w:hAnsi="Times New Roman" w:cs="Calibri"/>
      <w:sz w:val="24"/>
      <w:szCs w:val="24"/>
    </w:rPr>
  </w:style>
  <w:style w:type="paragraph" w:customStyle="1" w:styleId="01LOLglMain3">
    <w:name w:val="01 LOLglMain 3"/>
    <w:basedOn w:val="Norml"/>
    <w:link w:val="01LOLglMain3Char"/>
    <w:rsid w:val="009D7D10"/>
    <w:pPr>
      <w:numPr>
        <w:ilvl w:val="2"/>
        <w:numId w:val="39"/>
      </w:numPr>
      <w:spacing w:after="240" w:line="240" w:lineRule="auto"/>
      <w:jc w:val="both"/>
      <w:outlineLvl w:val="2"/>
    </w:pPr>
    <w:rPr>
      <w:rFonts w:ascii="Times New Roman" w:eastAsia="MS ??" w:hAnsi="Times New Roman" w:cs="Calibri"/>
      <w:sz w:val="24"/>
      <w:szCs w:val="24"/>
    </w:rPr>
  </w:style>
  <w:style w:type="character" w:customStyle="1" w:styleId="01LOLglMain3Char">
    <w:name w:val="01 LOLglMain 3 Char"/>
    <w:link w:val="01LOLglMain3"/>
    <w:rsid w:val="009D7D10"/>
    <w:rPr>
      <w:rFonts w:ascii="Times New Roman" w:eastAsia="MS ??" w:hAnsi="Times New Roman" w:cs="Calibri"/>
      <w:sz w:val="24"/>
      <w:szCs w:val="24"/>
    </w:rPr>
  </w:style>
  <w:style w:type="paragraph" w:customStyle="1" w:styleId="01LOLglMain4">
    <w:name w:val="01 LOLglMain 4"/>
    <w:basedOn w:val="Norml"/>
    <w:rsid w:val="009D7D10"/>
    <w:pPr>
      <w:numPr>
        <w:ilvl w:val="3"/>
        <w:numId w:val="39"/>
      </w:numPr>
      <w:spacing w:after="240" w:line="240" w:lineRule="auto"/>
      <w:jc w:val="both"/>
      <w:outlineLvl w:val="3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5">
    <w:name w:val="01 LOLglMain 5"/>
    <w:basedOn w:val="Norml"/>
    <w:rsid w:val="009D7D10"/>
    <w:pPr>
      <w:numPr>
        <w:ilvl w:val="4"/>
        <w:numId w:val="39"/>
      </w:numPr>
      <w:spacing w:after="240" w:line="240" w:lineRule="auto"/>
      <w:jc w:val="both"/>
      <w:outlineLvl w:val="4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6">
    <w:name w:val="01 LOLglMain 6"/>
    <w:basedOn w:val="Norml"/>
    <w:rsid w:val="009D7D10"/>
    <w:pPr>
      <w:numPr>
        <w:ilvl w:val="5"/>
        <w:numId w:val="39"/>
      </w:numPr>
      <w:spacing w:after="240" w:line="240" w:lineRule="auto"/>
      <w:jc w:val="both"/>
      <w:outlineLvl w:val="5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7">
    <w:name w:val="01 LOLglMain 7"/>
    <w:basedOn w:val="Norml"/>
    <w:rsid w:val="009D7D10"/>
    <w:pPr>
      <w:numPr>
        <w:ilvl w:val="6"/>
        <w:numId w:val="39"/>
      </w:numPr>
      <w:spacing w:after="240" w:line="240" w:lineRule="auto"/>
      <w:jc w:val="both"/>
      <w:outlineLvl w:val="6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8">
    <w:name w:val="01 LOLglMain 8"/>
    <w:basedOn w:val="Norml"/>
    <w:rsid w:val="009D7D10"/>
    <w:pPr>
      <w:numPr>
        <w:ilvl w:val="7"/>
        <w:numId w:val="39"/>
      </w:numPr>
      <w:spacing w:after="0" w:line="240" w:lineRule="auto"/>
      <w:jc w:val="both"/>
    </w:pPr>
    <w:rPr>
      <w:rFonts w:ascii="Times New Roman" w:eastAsia="MS ??" w:hAnsi="Times New Roman" w:cs="Calibri"/>
      <w:sz w:val="24"/>
      <w:szCs w:val="24"/>
    </w:rPr>
  </w:style>
  <w:style w:type="paragraph" w:customStyle="1" w:styleId="01LOLglMain9">
    <w:name w:val="01 LOLglMain 9"/>
    <w:basedOn w:val="Norml"/>
    <w:rsid w:val="009D7D10"/>
    <w:pPr>
      <w:numPr>
        <w:ilvl w:val="8"/>
        <w:numId w:val="39"/>
      </w:numPr>
      <w:spacing w:after="0" w:line="240" w:lineRule="auto"/>
      <w:jc w:val="both"/>
    </w:pPr>
    <w:rPr>
      <w:rFonts w:ascii="Times New Roman" w:eastAsia="MS ??" w:hAnsi="Times New Roman" w:cs="Calibri"/>
      <w:sz w:val="24"/>
      <w:szCs w:val="24"/>
    </w:rPr>
  </w:style>
  <w:style w:type="character" w:customStyle="1" w:styleId="ListaszerbekezdsChar">
    <w:name w:val="Listaszerű bekezdés Char"/>
    <w:aliases w:val="Welt L Char,lista_2 Char,Színes lista – 1. jelölőszín1 Char"/>
    <w:link w:val="Listaszerbekezds"/>
    <w:uiPriority w:val="34"/>
    <w:locked/>
    <w:rsid w:val="00416F5B"/>
  </w:style>
  <w:style w:type="character" w:customStyle="1" w:styleId="apple-converted-space">
    <w:name w:val="apple-converted-space"/>
    <w:basedOn w:val="Bekezdsalapbettpusa"/>
    <w:rsid w:val="0049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5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37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00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0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7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A9B00-3020-454F-A723-580F9324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9</Pages>
  <Words>2238</Words>
  <Characters>15447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 Norbert</dc:creator>
  <cp:lastModifiedBy>Hajnal Norbert</cp:lastModifiedBy>
  <cp:revision>54</cp:revision>
  <dcterms:created xsi:type="dcterms:W3CDTF">2016-12-05T09:23:00Z</dcterms:created>
  <dcterms:modified xsi:type="dcterms:W3CDTF">2017-08-07T08:50:00Z</dcterms:modified>
</cp:coreProperties>
</file>